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471462765" w:displacedByCustomXml="next"/>
    <w:sdt>
      <w:sdtPr>
        <w:rPr>
          <w:b/>
          <w:bCs/>
          <w:lang w:val="zh-CN"/>
        </w:rPr>
        <w:id w:val="4596970"/>
        <w:docPartObj>
          <w:docPartGallery w:val="Table of Contents"/>
          <w:docPartUnique/>
        </w:docPartObj>
      </w:sdtPr>
      <w:sdtEndPr>
        <w:rPr>
          <w:b w:val="0"/>
          <w:bCs w:val="0"/>
          <w:caps/>
          <w:sz w:val="18"/>
          <w:szCs w:val="24"/>
          <w:lang w:val="en-US"/>
        </w:rPr>
      </w:sdtEndPr>
      <w:sdtContent>
        <w:p w:rsidR="00EA2062" w:rsidRDefault="00375353">
          <w:pPr>
            <w:pStyle w:val="10"/>
            <w:tabs>
              <w:tab w:val="right" w:leader="dot" w:pos="8296"/>
            </w:tabs>
            <w:rPr>
              <w:noProof/>
            </w:rPr>
          </w:pPr>
          <w:r w:rsidRPr="00375353">
            <w:rPr>
              <w:rFonts w:eastAsiaTheme="majorEastAsia" w:cstheme="majorBidi"/>
              <w:b/>
              <w:caps/>
              <w:color w:val="365F91" w:themeColor="accent1" w:themeShade="BF"/>
              <w:kern w:val="0"/>
              <w:sz w:val="18"/>
              <w:szCs w:val="24"/>
            </w:rPr>
            <w:fldChar w:fldCharType="begin"/>
          </w:r>
          <w:r w:rsidR="00C661CA" w:rsidRPr="00D20C4C">
            <w:rPr>
              <w:caps/>
              <w:sz w:val="18"/>
              <w:szCs w:val="24"/>
            </w:rPr>
            <w:instrText xml:space="preserve"> TOC \o "1-3" \h \z \u </w:instrText>
          </w:r>
          <w:r w:rsidRPr="00375353">
            <w:rPr>
              <w:rFonts w:eastAsiaTheme="majorEastAsia" w:cstheme="majorBidi"/>
              <w:b/>
              <w:caps/>
              <w:color w:val="365F91" w:themeColor="accent1" w:themeShade="BF"/>
              <w:kern w:val="0"/>
              <w:sz w:val="18"/>
              <w:szCs w:val="24"/>
            </w:rPr>
            <w:fldChar w:fldCharType="separate"/>
          </w:r>
          <w:hyperlink w:anchor="_Toc502239784" w:history="1">
            <w:r w:rsidR="00EA2062" w:rsidRPr="007629EE">
              <w:rPr>
                <w:rStyle w:val="a4"/>
                <w:rFonts w:asciiTheme="majorEastAsia" w:eastAsiaTheme="majorEastAsia" w:hAnsiTheme="majorEastAsia" w:hint="eastAsia"/>
                <w:noProof/>
              </w:rPr>
              <w:t>【综合新闻】</w:t>
            </w:r>
            <w:r w:rsidR="00EA2062">
              <w:rPr>
                <w:noProof/>
                <w:webHidden/>
              </w:rPr>
              <w:tab/>
            </w:r>
            <w:r>
              <w:rPr>
                <w:noProof/>
                <w:webHidden/>
              </w:rPr>
              <w:fldChar w:fldCharType="begin"/>
            </w:r>
            <w:r w:rsidR="00EA2062">
              <w:rPr>
                <w:noProof/>
                <w:webHidden/>
              </w:rPr>
              <w:instrText xml:space="preserve"> PAGEREF _Toc502239784 \h </w:instrText>
            </w:r>
            <w:r>
              <w:rPr>
                <w:noProof/>
                <w:webHidden/>
              </w:rPr>
            </w:r>
            <w:r>
              <w:rPr>
                <w:noProof/>
                <w:webHidden/>
              </w:rPr>
              <w:fldChar w:fldCharType="separate"/>
            </w:r>
            <w:r w:rsidR="00EA2062">
              <w:rPr>
                <w:noProof/>
                <w:webHidden/>
              </w:rPr>
              <w:t>2</w:t>
            </w:r>
            <w:r>
              <w:rPr>
                <w:noProof/>
                <w:webHidden/>
              </w:rPr>
              <w:fldChar w:fldCharType="end"/>
            </w:r>
          </w:hyperlink>
        </w:p>
        <w:p w:rsidR="00EA2062" w:rsidRDefault="00375353">
          <w:pPr>
            <w:pStyle w:val="10"/>
            <w:tabs>
              <w:tab w:val="right" w:leader="dot" w:pos="8296"/>
            </w:tabs>
            <w:rPr>
              <w:noProof/>
            </w:rPr>
          </w:pPr>
          <w:hyperlink w:anchor="_Toc502239785" w:history="1">
            <w:r w:rsidR="00EA2062" w:rsidRPr="007629EE">
              <w:rPr>
                <w:rStyle w:val="a4"/>
                <w:rFonts w:hint="eastAsia"/>
                <w:noProof/>
                <w:shd w:val="clear" w:color="auto" w:fill="FFFFFF"/>
              </w:rPr>
              <w:t>我校四教授获聘省电子商务专家咨询委员会专家</w:t>
            </w:r>
            <w:r w:rsidR="00EA2062">
              <w:rPr>
                <w:noProof/>
                <w:webHidden/>
              </w:rPr>
              <w:tab/>
            </w:r>
            <w:r>
              <w:rPr>
                <w:noProof/>
                <w:webHidden/>
              </w:rPr>
              <w:fldChar w:fldCharType="begin"/>
            </w:r>
            <w:r w:rsidR="00EA2062">
              <w:rPr>
                <w:noProof/>
                <w:webHidden/>
              </w:rPr>
              <w:instrText xml:space="preserve"> PAGEREF _Toc502239785 \h </w:instrText>
            </w:r>
            <w:r>
              <w:rPr>
                <w:noProof/>
                <w:webHidden/>
              </w:rPr>
            </w:r>
            <w:r>
              <w:rPr>
                <w:noProof/>
                <w:webHidden/>
              </w:rPr>
              <w:fldChar w:fldCharType="separate"/>
            </w:r>
            <w:r w:rsidR="00EA2062">
              <w:rPr>
                <w:noProof/>
                <w:webHidden/>
              </w:rPr>
              <w:t>2</w:t>
            </w:r>
            <w:r>
              <w:rPr>
                <w:noProof/>
                <w:webHidden/>
              </w:rPr>
              <w:fldChar w:fldCharType="end"/>
            </w:r>
          </w:hyperlink>
        </w:p>
        <w:p w:rsidR="00EA2062" w:rsidRDefault="00375353">
          <w:pPr>
            <w:pStyle w:val="10"/>
            <w:tabs>
              <w:tab w:val="right" w:leader="dot" w:pos="8296"/>
            </w:tabs>
            <w:rPr>
              <w:noProof/>
            </w:rPr>
          </w:pPr>
          <w:hyperlink w:anchor="_Toc502239786" w:history="1">
            <w:r w:rsidR="00EA2062" w:rsidRPr="007629EE">
              <w:rPr>
                <w:rStyle w:val="a4"/>
                <w:rFonts w:hint="eastAsia"/>
                <w:noProof/>
                <w:shd w:val="clear" w:color="auto" w:fill="FFFFFF"/>
              </w:rPr>
              <w:t>我校教师代表参加广东省第七届哲学社会科学优秀成果颁奖大会</w:t>
            </w:r>
            <w:r w:rsidR="00EA2062">
              <w:rPr>
                <w:noProof/>
                <w:webHidden/>
              </w:rPr>
              <w:tab/>
            </w:r>
            <w:r>
              <w:rPr>
                <w:noProof/>
                <w:webHidden/>
              </w:rPr>
              <w:fldChar w:fldCharType="begin"/>
            </w:r>
            <w:r w:rsidR="00EA2062">
              <w:rPr>
                <w:noProof/>
                <w:webHidden/>
              </w:rPr>
              <w:instrText xml:space="preserve"> PAGEREF _Toc502239786 \h </w:instrText>
            </w:r>
            <w:r>
              <w:rPr>
                <w:noProof/>
                <w:webHidden/>
              </w:rPr>
            </w:r>
            <w:r>
              <w:rPr>
                <w:noProof/>
                <w:webHidden/>
              </w:rPr>
              <w:fldChar w:fldCharType="separate"/>
            </w:r>
            <w:r w:rsidR="00EA2062">
              <w:rPr>
                <w:noProof/>
                <w:webHidden/>
              </w:rPr>
              <w:t>2</w:t>
            </w:r>
            <w:r>
              <w:rPr>
                <w:noProof/>
                <w:webHidden/>
              </w:rPr>
              <w:fldChar w:fldCharType="end"/>
            </w:r>
          </w:hyperlink>
        </w:p>
        <w:p w:rsidR="00EA2062" w:rsidRDefault="00375353">
          <w:pPr>
            <w:pStyle w:val="10"/>
            <w:tabs>
              <w:tab w:val="right" w:leader="dot" w:pos="8296"/>
            </w:tabs>
            <w:rPr>
              <w:noProof/>
            </w:rPr>
          </w:pPr>
          <w:hyperlink w:anchor="_Toc502239787" w:history="1">
            <w:r w:rsidR="00EA2062" w:rsidRPr="007629EE">
              <w:rPr>
                <w:rStyle w:val="a4"/>
                <w:rFonts w:hint="eastAsia"/>
                <w:noProof/>
                <w:shd w:val="clear" w:color="auto" w:fill="FFFFFF"/>
              </w:rPr>
              <w:t>国民经济研究中心入选“中国智库综合评价核心智库榜单”</w:t>
            </w:r>
            <w:r w:rsidR="00EA2062">
              <w:rPr>
                <w:noProof/>
                <w:webHidden/>
              </w:rPr>
              <w:tab/>
            </w:r>
            <w:r>
              <w:rPr>
                <w:noProof/>
                <w:webHidden/>
              </w:rPr>
              <w:fldChar w:fldCharType="begin"/>
            </w:r>
            <w:r w:rsidR="00EA2062">
              <w:rPr>
                <w:noProof/>
                <w:webHidden/>
              </w:rPr>
              <w:instrText xml:space="preserve"> PAGEREF _Toc502239787 \h </w:instrText>
            </w:r>
            <w:r>
              <w:rPr>
                <w:noProof/>
                <w:webHidden/>
              </w:rPr>
            </w:r>
            <w:r>
              <w:rPr>
                <w:noProof/>
                <w:webHidden/>
              </w:rPr>
              <w:fldChar w:fldCharType="separate"/>
            </w:r>
            <w:r w:rsidR="00EA2062">
              <w:rPr>
                <w:noProof/>
                <w:webHidden/>
              </w:rPr>
              <w:t>2</w:t>
            </w:r>
            <w:r>
              <w:rPr>
                <w:noProof/>
                <w:webHidden/>
              </w:rPr>
              <w:fldChar w:fldCharType="end"/>
            </w:r>
          </w:hyperlink>
        </w:p>
        <w:p w:rsidR="00EA2062" w:rsidRDefault="00375353">
          <w:pPr>
            <w:pStyle w:val="10"/>
            <w:tabs>
              <w:tab w:val="right" w:leader="dot" w:pos="8296"/>
            </w:tabs>
            <w:rPr>
              <w:noProof/>
            </w:rPr>
          </w:pPr>
          <w:hyperlink w:anchor="_Toc502239788" w:history="1">
            <w:r w:rsidR="00EA2062" w:rsidRPr="007629EE">
              <w:rPr>
                <w:rStyle w:val="a4"/>
                <w:rFonts w:hint="eastAsia"/>
                <w:noProof/>
                <w:shd w:val="clear" w:color="auto" w:fill="FFFFFF"/>
              </w:rPr>
              <w:t>《广东财经大学学报》办刊指标创历史新高</w:t>
            </w:r>
            <w:r w:rsidR="00EA2062">
              <w:rPr>
                <w:noProof/>
                <w:webHidden/>
              </w:rPr>
              <w:tab/>
            </w:r>
            <w:r>
              <w:rPr>
                <w:noProof/>
                <w:webHidden/>
              </w:rPr>
              <w:fldChar w:fldCharType="begin"/>
            </w:r>
            <w:r w:rsidR="00EA2062">
              <w:rPr>
                <w:noProof/>
                <w:webHidden/>
              </w:rPr>
              <w:instrText xml:space="preserve"> PAGEREF _Toc502239788 \h </w:instrText>
            </w:r>
            <w:r>
              <w:rPr>
                <w:noProof/>
                <w:webHidden/>
              </w:rPr>
            </w:r>
            <w:r>
              <w:rPr>
                <w:noProof/>
                <w:webHidden/>
              </w:rPr>
              <w:fldChar w:fldCharType="separate"/>
            </w:r>
            <w:r w:rsidR="00EA2062">
              <w:rPr>
                <w:noProof/>
                <w:webHidden/>
              </w:rPr>
              <w:t>3</w:t>
            </w:r>
            <w:r>
              <w:rPr>
                <w:noProof/>
                <w:webHidden/>
              </w:rPr>
              <w:fldChar w:fldCharType="end"/>
            </w:r>
          </w:hyperlink>
        </w:p>
        <w:p w:rsidR="00EA2062" w:rsidRDefault="00375353">
          <w:pPr>
            <w:pStyle w:val="10"/>
            <w:tabs>
              <w:tab w:val="right" w:leader="dot" w:pos="8296"/>
            </w:tabs>
            <w:rPr>
              <w:noProof/>
            </w:rPr>
          </w:pPr>
          <w:hyperlink w:anchor="_Toc502239789" w:history="1">
            <w:r w:rsidR="00EA2062" w:rsidRPr="007629EE">
              <w:rPr>
                <w:rStyle w:val="a4"/>
                <w:rFonts w:hint="eastAsia"/>
                <w:noProof/>
                <w:shd w:val="clear" w:color="auto" w:fill="FFFFFF"/>
              </w:rPr>
              <w:t>学校召开专题会议推进科学研究工作</w:t>
            </w:r>
            <w:r w:rsidR="00EA2062">
              <w:rPr>
                <w:noProof/>
                <w:webHidden/>
              </w:rPr>
              <w:tab/>
            </w:r>
            <w:r>
              <w:rPr>
                <w:noProof/>
                <w:webHidden/>
              </w:rPr>
              <w:fldChar w:fldCharType="begin"/>
            </w:r>
            <w:r w:rsidR="00EA2062">
              <w:rPr>
                <w:noProof/>
                <w:webHidden/>
              </w:rPr>
              <w:instrText xml:space="preserve"> PAGEREF _Toc502239789 \h </w:instrText>
            </w:r>
            <w:r>
              <w:rPr>
                <w:noProof/>
                <w:webHidden/>
              </w:rPr>
            </w:r>
            <w:r>
              <w:rPr>
                <w:noProof/>
                <w:webHidden/>
              </w:rPr>
              <w:fldChar w:fldCharType="separate"/>
            </w:r>
            <w:r w:rsidR="00EA2062">
              <w:rPr>
                <w:noProof/>
                <w:webHidden/>
              </w:rPr>
              <w:t>4</w:t>
            </w:r>
            <w:r>
              <w:rPr>
                <w:noProof/>
                <w:webHidden/>
              </w:rPr>
              <w:fldChar w:fldCharType="end"/>
            </w:r>
          </w:hyperlink>
        </w:p>
        <w:p w:rsidR="00EA2062" w:rsidRDefault="00375353">
          <w:pPr>
            <w:pStyle w:val="10"/>
            <w:tabs>
              <w:tab w:val="right" w:leader="dot" w:pos="8296"/>
            </w:tabs>
            <w:rPr>
              <w:noProof/>
            </w:rPr>
          </w:pPr>
          <w:hyperlink w:anchor="_Toc502239790" w:history="1">
            <w:r w:rsidR="00EA2062" w:rsidRPr="007629EE">
              <w:rPr>
                <w:rStyle w:val="a4"/>
                <w:rFonts w:asciiTheme="majorEastAsia" w:eastAsiaTheme="majorEastAsia" w:hAnsiTheme="majorEastAsia" w:hint="eastAsia"/>
                <w:noProof/>
              </w:rPr>
              <w:t>【项目园地】</w:t>
            </w:r>
            <w:r w:rsidR="00EA2062">
              <w:rPr>
                <w:noProof/>
                <w:webHidden/>
              </w:rPr>
              <w:tab/>
            </w:r>
            <w:r>
              <w:rPr>
                <w:noProof/>
                <w:webHidden/>
              </w:rPr>
              <w:fldChar w:fldCharType="begin"/>
            </w:r>
            <w:r w:rsidR="00EA2062">
              <w:rPr>
                <w:noProof/>
                <w:webHidden/>
              </w:rPr>
              <w:instrText xml:space="preserve"> PAGEREF _Toc502239790 \h </w:instrText>
            </w:r>
            <w:r>
              <w:rPr>
                <w:noProof/>
                <w:webHidden/>
              </w:rPr>
            </w:r>
            <w:r>
              <w:rPr>
                <w:noProof/>
                <w:webHidden/>
              </w:rPr>
              <w:fldChar w:fldCharType="separate"/>
            </w:r>
            <w:r w:rsidR="00EA2062">
              <w:rPr>
                <w:noProof/>
                <w:webHidden/>
              </w:rPr>
              <w:t>5</w:t>
            </w:r>
            <w:r>
              <w:rPr>
                <w:noProof/>
                <w:webHidden/>
              </w:rPr>
              <w:fldChar w:fldCharType="end"/>
            </w:r>
          </w:hyperlink>
        </w:p>
        <w:p w:rsidR="00EA2062" w:rsidRDefault="00375353">
          <w:pPr>
            <w:pStyle w:val="10"/>
            <w:tabs>
              <w:tab w:val="right" w:leader="dot" w:pos="8296"/>
            </w:tabs>
            <w:rPr>
              <w:noProof/>
            </w:rPr>
          </w:pPr>
          <w:hyperlink w:anchor="_Toc502239791" w:history="1">
            <w:r w:rsidR="00EA2062" w:rsidRPr="007629EE">
              <w:rPr>
                <w:rStyle w:val="a4"/>
                <w:rFonts w:ascii="宋体" w:hAnsi="宋体" w:hint="eastAsia"/>
                <w:noProof/>
                <w:shd w:val="clear" w:color="auto" w:fill="FFFFFF"/>
              </w:rPr>
              <w:t>我校获</w:t>
            </w:r>
            <w:r w:rsidR="00EA2062" w:rsidRPr="007629EE">
              <w:rPr>
                <w:rStyle w:val="a4"/>
                <w:rFonts w:ascii="宋体" w:hAnsi="宋体"/>
                <w:noProof/>
                <w:shd w:val="clear" w:color="auto" w:fill="FFFFFF"/>
              </w:rPr>
              <w:t>7</w:t>
            </w:r>
            <w:r w:rsidR="00EA2062" w:rsidRPr="007629EE">
              <w:rPr>
                <w:rStyle w:val="a4"/>
                <w:rFonts w:ascii="宋体" w:hAnsi="宋体" w:hint="eastAsia"/>
                <w:noProof/>
                <w:shd w:val="clear" w:color="auto" w:fill="FFFFFF"/>
              </w:rPr>
              <w:t>项</w:t>
            </w:r>
            <w:r w:rsidR="00EA2062" w:rsidRPr="007629EE">
              <w:rPr>
                <w:rStyle w:val="a4"/>
                <w:rFonts w:ascii="宋体" w:hAnsi="宋体"/>
                <w:noProof/>
                <w:shd w:val="clear" w:color="auto" w:fill="FFFFFF"/>
              </w:rPr>
              <w:t>2017</w:t>
            </w:r>
            <w:r w:rsidR="00EA2062" w:rsidRPr="007629EE">
              <w:rPr>
                <w:rStyle w:val="a4"/>
                <w:rFonts w:ascii="宋体" w:hAnsi="宋体" w:hint="eastAsia"/>
                <w:noProof/>
                <w:shd w:val="clear" w:color="auto" w:fill="FFFFFF"/>
              </w:rPr>
              <w:t>年国家社科基金年度项目立项</w:t>
            </w:r>
            <w:r w:rsidR="00EA2062">
              <w:rPr>
                <w:noProof/>
                <w:webHidden/>
              </w:rPr>
              <w:tab/>
            </w:r>
            <w:r>
              <w:rPr>
                <w:noProof/>
                <w:webHidden/>
              </w:rPr>
              <w:fldChar w:fldCharType="begin"/>
            </w:r>
            <w:r w:rsidR="00EA2062">
              <w:rPr>
                <w:noProof/>
                <w:webHidden/>
              </w:rPr>
              <w:instrText xml:space="preserve"> PAGEREF _Toc502239791 \h </w:instrText>
            </w:r>
            <w:r>
              <w:rPr>
                <w:noProof/>
                <w:webHidden/>
              </w:rPr>
            </w:r>
            <w:r>
              <w:rPr>
                <w:noProof/>
                <w:webHidden/>
              </w:rPr>
              <w:fldChar w:fldCharType="separate"/>
            </w:r>
            <w:r w:rsidR="00EA2062">
              <w:rPr>
                <w:noProof/>
                <w:webHidden/>
              </w:rPr>
              <w:t>5</w:t>
            </w:r>
            <w:r>
              <w:rPr>
                <w:noProof/>
                <w:webHidden/>
              </w:rPr>
              <w:fldChar w:fldCharType="end"/>
            </w:r>
          </w:hyperlink>
        </w:p>
        <w:p w:rsidR="00EA2062" w:rsidRDefault="00375353">
          <w:pPr>
            <w:pStyle w:val="10"/>
            <w:tabs>
              <w:tab w:val="right" w:leader="dot" w:pos="8296"/>
            </w:tabs>
            <w:rPr>
              <w:noProof/>
            </w:rPr>
          </w:pPr>
          <w:hyperlink w:anchor="_Toc502239792" w:history="1">
            <w:r w:rsidR="00EA2062" w:rsidRPr="007629EE">
              <w:rPr>
                <w:rStyle w:val="a4"/>
                <w:rFonts w:ascii="宋体" w:hAnsi="宋体" w:hint="eastAsia"/>
                <w:noProof/>
                <w:shd w:val="clear" w:color="auto" w:fill="FFFFFF"/>
              </w:rPr>
              <w:t>我校获</w:t>
            </w:r>
            <w:r w:rsidR="00EA2062" w:rsidRPr="007629EE">
              <w:rPr>
                <w:rStyle w:val="a4"/>
                <w:rFonts w:ascii="宋体" w:hAnsi="宋体"/>
                <w:noProof/>
                <w:shd w:val="clear" w:color="auto" w:fill="FFFFFF"/>
              </w:rPr>
              <w:t>2</w:t>
            </w:r>
            <w:r w:rsidR="00EA2062" w:rsidRPr="007629EE">
              <w:rPr>
                <w:rStyle w:val="a4"/>
                <w:rFonts w:ascii="宋体" w:hAnsi="宋体" w:hint="eastAsia"/>
                <w:noProof/>
                <w:shd w:val="clear" w:color="auto" w:fill="FFFFFF"/>
              </w:rPr>
              <w:t>项</w:t>
            </w:r>
            <w:r w:rsidR="00EA2062" w:rsidRPr="007629EE">
              <w:rPr>
                <w:rStyle w:val="a4"/>
                <w:rFonts w:ascii="宋体" w:hAnsi="宋体"/>
                <w:noProof/>
                <w:shd w:val="clear" w:color="auto" w:fill="FFFFFF"/>
              </w:rPr>
              <w:t>2017</w:t>
            </w:r>
            <w:r w:rsidR="00EA2062" w:rsidRPr="007629EE">
              <w:rPr>
                <w:rStyle w:val="a4"/>
                <w:rFonts w:ascii="宋体" w:hAnsi="宋体" w:hint="eastAsia"/>
                <w:noProof/>
                <w:shd w:val="clear" w:color="auto" w:fill="FFFFFF"/>
              </w:rPr>
              <w:t>年度教育部人文社会科学研究特别委托项目立项</w:t>
            </w:r>
            <w:r w:rsidR="00EA2062">
              <w:rPr>
                <w:noProof/>
                <w:webHidden/>
              </w:rPr>
              <w:tab/>
            </w:r>
            <w:r>
              <w:rPr>
                <w:noProof/>
                <w:webHidden/>
              </w:rPr>
              <w:fldChar w:fldCharType="begin"/>
            </w:r>
            <w:r w:rsidR="00EA2062">
              <w:rPr>
                <w:noProof/>
                <w:webHidden/>
              </w:rPr>
              <w:instrText xml:space="preserve"> PAGEREF _Toc502239792 \h </w:instrText>
            </w:r>
            <w:r>
              <w:rPr>
                <w:noProof/>
                <w:webHidden/>
              </w:rPr>
            </w:r>
            <w:r>
              <w:rPr>
                <w:noProof/>
                <w:webHidden/>
              </w:rPr>
              <w:fldChar w:fldCharType="separate"/>
            </w:r>
            <w:r w:rsidR="00EA2062">
              <w:rPr>
                <w:noProof/>
                <w:webHidden/>
              </w:rPr>
              <w:t>5</w:t>
            </w:r>
            <w:r>
              <w:rPr>
                <w:noProof/>
                <w:webHidden/>
              </w:rPr>
              <w:fldChar w:fldCharType="end"/>
            </w:r>
          </w:hyperlink>
        </w:p>
        <w:p w:rsidR="00EA2062" w:rsidRDefault="00375353">
          <w:pPr>
            <w:pStyle w:val="10"/>
            <w:tabs>
              <w:tab w:val="right" w:leader="dot" w:pos="8296"/>
            </w:tabs>
            <w:rPr>
              <w:noProof/>
            </w:rPr>
          </w:pPr>
          <w:hyperlink w:anchor="_Toc502239793" w:history="1">
            <w:r w:rsidR="00EA2062" w:rsidRPr="007629EE">
              <w:rPr>
                <w:rStyle w:val="a4"/>
                <w:rFonts w:ascii="宋体" w:hAnsi="宋体" w:hint="eastAsia"/>
                <w:noProof/>
                <w:shd w:val="clear" w:color="auto" w:fill="FFFFFF"/>
              </w:rPr>
              <w:t>我校获</w:t>
            </w:r>
            <w:r w:rsidR="00EA2062" w:rsidRPr="007629EE">
              <w:rPr>
                <w:rStyle w:val="a4"/>
                <w:rFonts w:ascii="宋体" w:hAnsi="宋体"/>
                <w:noProof/>
                <w:shd w:val="clear" w:color="auto" w:fill="FFFFFF"/>
              </w:rPr>
              <w:t>2</w:t>
            </w:r>
            <w:r w:rsidR="00EA2062" w:rsidRPr="007629EE">
              <w:rPr>
                <w:rStyle w:val="a4"/>
                <w:rFonts w:ascii="宋体" w:hAnsi="宋体" w:hint="eastAsia"/>
                <w:noProof/>
                <w:shd w:val="clear" w:color="auto" w:fill="FFFFFF"/>
              </w:rPr>
              <w:t>项</w:t>
            </w:r>
            <w:r w:rsidR="00EA2062" w:rsidRPr="007629EE">
              <w:rPr>
                <w:rStyle w:val="a4"/>
                <w:rFonts w:ascii="宋体" w:hAnsi="宋体"/>
                <w:noProof/>
                <w:shd w:val="clear" w:color="auto" w:fill="FFFFFF"/>
              </w:rPr>
              <w:t>2017</w:t>
            </w:r>
            <w:r w:rsidR="00EA2062" w:rsidRPr="007629EE">
              <w:rPr>
                <w:rStyle w:val="a4"/>
                <w:rFonts w:ascii="宋体" w:hAnsi="宋体" w:hint="eastAsia"/>
                <w:noProof/>
                <w:shd w:val="clear" w:color="auto" w:fill="FFFFFF"/>
              </w:rPr>
              <w:t>年度国家法治与法学理论研究项目立项</w:t>
            </w:r>
            <w:r w:rsidR="00EA2062">
              <w:rPr>
                <w:noProof/>
                <w:webHidden/>
              </w:rPr>
              <w:tab/>
            </w:r>
            <w:r>
              <w:rPr>
                <w:noProof/>
                <w:webHidden/>
              </w:rPr>
              <w:fldChar w:fldCharType="begin"/>
            </w:r>
            <w:r w:rsidR="00EA2062">
              <w:rPr>
                <w:noProof/>
                <w:webHidden/>
              </w:rPr>
              <w:instrText xml:space="preserve"> PAGEREF _Toc502239793 \h </w:instrText>
            </w:r>
            <w:r>
              <w:rPr>
                <w:noProof/>
                <w:webHidden/>
              </w:rPr>
            </w:r>
            <w:r>
              <w:rPr>
                <w:noProof/>
                <w:webHidden/>
              </w:rPr>
              <w:fldChar w:fldCharType="separate"/>
            </w:r>
            <w:r w:rsidR="00EA2062">
              <w:rPr>
                <w:noProof/>
                <w:webHidden/>
              </w:rPr>
              <w:t>6</w:t>
            </w:r>
            <w:r>
              <w:rPr>
                <w:noProof/>
                <w:webHidden/>
              </w:rPr>
              <w:fldChar w:fldCharType="end"/>
            </w:r>
          </w:hyperlink>
        </w:p>
        <w:p w:rsidR="00EA2062" w:rsidRDefault="00375353">
          <w:pPr>
            <w:pStyle w:val="10"/>
            <w:tabs>
              <w:tab w:val="right" w:leader="dot" w:pos="8296"/>
            </w:tabs>
            <w:rPr>
              <w:noProof/>
            </w:rPr>
          </w:pPr>
          <w:hyperlink w:anchor="_Toc502239794" w:history="1">
            <w:r w:rsidR="00EA2062" w:rsidRPr="007629EE">
              <w:rPr>
                <w:rStyle w:val="a4"/>
                <w:rFonts w:ascii="宋体" w:hAnsi="宋体" w:hint="eastAsia"/>
                <w:noProof/>
                <w:shd w:val="clear" w:color="auto" w:fill="FFFFFF"/>
              </w:rPr>
              <w:t>我校获</w:t>
            </w:r>
            <w:r w:rsidR="00EA2062" w:rsidRPr="007629EE">
              <w:rPr>
                <w:rStyle w:val="a4"/>
                <w:rFonts w:ascii="宋体" w:hAnsi="宋体"/>
                <w:noProof/>
                <w:shd w:val="clear" w:color="auto" w:fill="FFFFFF"/>
              </w:rPr>
              <w:t>15</w:t>
            </w:r>
            <w:r w:rsidR="00EA2062" w:rsidRPr="007629EE">
              <w:rPr>
                <w:rStyle w:val="a4"/>
                <w:rFonts w:ascii="宋体" w:hAnsi="宋体" w:hint="eastAsia"/>
                <w:noProof/>
                <w:shd w:val="clear" w:color="auto" w:fill="FFFFFF"/>
              </w:rPr>
              <w:t>项省哲学社科“十三五”规划</w:t>
            </w:r>
            <w:r w:rsidR="00EA2062" w:rsidRPr="007629EE">
              <w:rPr>
                <w:rStyle w:val="a4"/>
                <w:rFonts w:ascii="宋体" w:hAnsi="宋体"/>
                <w:noProof/>
                <w:shd w:val="clear" w:color="auto" w:fill="FFFFFF"/>
              </w:rPr>
              <w:t>2017</w:t>
            </w:r>
            <w:r w:rsidR="00EA2062" w:rsidRPr="007629EE">
              <w:rPr>
                <w:rStyle w:val="a4"/>
                <w:rFonts w:ascii="宋体" w:hAnsi="宋体" w:hint="eastAsia"/>
                <w:noProof/>
                <w:shd w:val="clear" w:color="auto" w:fill="FFFFFF"/>
              </w:rPr>
              <w:t>年度学科共建项目立项</w:t>
            </w:r>
            <w:r w:rsidR="00EA2062">
              <w:rPr>
                <w:noProof/>
                <w:webHidden/>
              </w:rPr>
              <w:tab/>
            </w:r>
            <w:r>
              <w:rPr>
                <w:noProof/>
                <w:webHidden/>
              </w:rPr>
              <w:fldChar w:fldCharType="begin"/>
            </w:r>
            <w:r w:rsidR="00EA2062">
              <w:rPr>
                <w:noProof/>
                <w:webHidden/>
              </w:rPr>
              <w:instrText xml:space="preserve"> PAGEREF _Toc502239794 \h </w:instrText>
            </w:r>
            <w:r>
              <w:rPr>
                <w:noProof/>
                <w:webHidden/>
              </w:rPr>
            </w:r>
            <w:r>
              <w:rPr>
                <w:noProof/>
                <w:webHidden/>
              </w:rPr>
              <w:fldChar w:fldCharType="separate"/>
            </w:r>
            <w:r w:rsidR="00EA2062">
              <w:rPr>
                <w:noProof/>
                <w:webHidden/>
              </w:rPr>
              <w:t>6</w:t>
            </w:r>
            <w:r>
              <w:rPr>
                <w:noProof/>
                <w:webHidden/>
              </w:rPr>
              <w:fldChar w:fldCharType="end"/>
            </w:r>
          </w:hyperlink>
        </w:p>
        <w:p w:rsidR="00EA2062" w:rsidRDefault="00375353">
          <w:pPr>
            <w:pStyle w:val="10"/>
            <w:tabs>
              <w:tab w:val="right" w:leader="dot" w:pos="8296"/>
            </w:tabs>
            <w:rPr>
              <w:noProof/>
            </w:rPr>
          </w:pPr>
          <w:hyperlink w:anchor="_Toc502239795" w:history="1">
            <w:r w:rsidR="00EA2062" w:rsidRPr="007629EE">
              <w:rPr>
                <w:rStyle w:val="a4"/>
                <w:rFonts w:ascii="宋体" w:hAnsi="宋体" w:hint="eastAsia"/>
                <w:noProof/>
                <w:shd w:val="clear" w:color="auto" w:fill="FFFFFF"/>
              </w:rPr>
              <w:t>我校获</w:t>
            </w:r>
            <w:r w:rsidR="00EA2062" w:rsidRPr="007629EE">
              <w:rPr>
                <w:rStyle w:val="a4"/>
                <w:rFonts w:ascii="宋体" w:hAnsi="宋体"/>
                <w:noProof/>
                <w:shd w:val="clear" w:color="auto" w:fill="FFFFFF"/>
              </w:rPr>
              <w:t>1</w:t>
            </w:r>
            <w:r w:rsidR="00EA2062" w:rsidRPr="007629EE">
              <w:rPr>
                <w:rStyle w:val="a4"/>
                <w:rFonts w:ascii="宋体" w:hAnsi="宋体" w:hint="eastAsia"/>
                <w:noProof/>
                <w:shd w:val="clear" w:color="auto" w:fill="FFFFFF"/>
              </w:rPr>
              <w:t>项</w:t>
            </w:r>
            <w:r w:rsidR="00EA2062" w:rsidRPr="007629EE">
              <w:rPr>
                <w:rStyle w:val="a4"/>
                <w:rFonts w:ascii="宋体" w:hAnsi="宋体"/>
                <w:noProof/>
                <w:shd w:val="clear" w:color="auto" w:fill="FFFFFF"/>
              </w:rPr>
              <w:t>2017</w:t>
            </w:r>
            <w:r w:rsidR="00EA2062" w:rsidRPr="007629EE">
              <w:rPr>
                <w:rStyle w:val="a4"/>
                <w:rFonts w:ascii="宋体" w:hAnsi="宋体" w:hint="eastAsia"/>
                <w:noProof/>
                <w:shd w:val="clear" w:color="auto" w:fill="FFFFFF"/>
              </w:rPr>
              <w:t>年度省哲学社会科学规划后期资助项目立项</w:t>
            </w:r>
            <w:r w:rsidR="00EA2062">
              <w:rPr>
                <w:noProof/>
                <w:webHidden/>
              </w:rPr>
              <w:tab/>
            </w:r>
            <w:r>
              <w:rPr>
                <w:noProof/>
                <w:webHidden/>
              </w:rPr>
              <w:fldChar w:fldCharType="begin"/>
            </w:r>
            <w:r w:rsidR="00EA2062">
              <w:rPr>
                <w:noProof/>
                <w:webHidden/>
              </w:rPr>
              <w:instrText xml:space="preserve"> PAGEREF _Toc502239795 \h </w:instrText>
            </w:r>
            <w:r>
              <w:rPr>
                <w:noProof/>
                <w:webHidden/>
              </w:rPr>
            </w:r>
            <w:r>
              <w:rPr>
                <w:noProof/>
                <w:webHidden/>
              </w:rPr>
              <w:fldChar w:fldCharType="separate"/>
            </w:r>
            <w:r w:rsidR="00EA2062">
              <w:rPr>
                <w:noProof/>
                <w:webHidden/>
              </w:rPr>
              <w:t>7</w:t>
            </w:r>
            <w:r>
              <w:rPr>
                <w:noProof/>
                <w:webHidden/>
              </w:rPr>
              <w:fldChar w:fldCharType="end"/>
            </w:r>
          </w:hyperlink>
        </w:p>
        <w:p w:rsidR="00EA2062" w:rsidRDefault="00375353">
          <w:pPr>
            <w:pStyle w:val="10"/>
            <w:tabs>
              <w:tab w:val="right" w:leader="dot" w:pos="8296"/>
            </w:tabs>
            <w:rPr>
              <w:noProof/>
            </w:rPr>
          </w:pPr>
          <w:hyperlink w:anchor="_Toc502239796" w:history="1">
            <w:r w:rsidR="00EA2062" w:rsidRPr="007629EE">
              <w:rPr>
                <w:rStyle w:val="a4"/>
                <w:rFonts w:ascii="宋体" w:hAnsi="宋体" w:hint="eastAsia"/>
                <w:noProof/>
                <w:shd w:val="clear" w:color="auto" w:fill="FFFFFF"/>
              </w:rPr>
              <w:t>我校获</w:t>
            </w:r>
            <w:r w:rsidR="00EA2062" w:rsidRPr="007629EE">
              <w:rPr>
                <w:rStyle w:val="a4"/>
                <w:rFonts w:ascii="宋体" w:hAnsi="宋体"/>
                <w:noProof/>
                <w:shd w:val="clear" w:color="auto" w:fill="FFFFFF"/>
              </w:rPr>
              <w:t>1</w:t>
            </w:r>
            <w:r w:rsidR="00EA2062" w:rsidRPr="007629EE">
              <w:rPr>
                <w:rStyle w:val="a4"/>
                <w:rFonts w:ascii="宋体" w:hAnsi="宋体" w:hint="eastAsia"/>
                <w:noProof/>
                <w:shd w:val="clear" w:color="auto" w:fill="FFFFFF"/>
              </w:rPr>
              <w:t>项广东省哲学社会科学“十三五”规划</w:t>
            </w:r>
            <w:r w:rsidR="00EA2062" w:rsidRPr="007629EE">
              <w:rPr>
                <w:rStyle w:val="a4"/>
                <w:rFonts w:ascii="宋体" w:hAnsi="宋体"/>
                <w:noProof/>
                <w:shd w:val="clear" w:color="auto" w:fill="FFFFFF"/>
              </w:rPr>
              <w:t>2017</w:t>
            </w:r>
            <w:r w:rsidR="00EA2062" w:rsidRPr="007629EE">
              <w:rPr>
                <w:rStyle w:val="a4"/>
                <w:rFonts w:ascii="宋体" w:hAnsi="宋体" w:hint="eastAsia"/>
                <w:noProof/>
                <w:shd w:val="clear" w:color="auto" w:fill="FFFFFF"/>
              </w:rPr>
              <w:t>年度项目外语专项立项</w:t>
            </w:r>
            <w:r w:rsidR="00EA2062">
              <w:rPr>
                <w:noProof/>
                <w:webHidden/>
              </w:rPr>
              <w:tab/>
            </w:r>
            <w:r>
              <w:rPr>
                <w:noProof/>
                <w:webHidden/>
              </w:rPr>
              <w:fldChar w:fldCharType="begin"/>
            </w:r>
            <w:r w:rsidR="00EA2062">
              <w:rPr>
                <w:noProof/>
                <w:webHidden/>
              </w:rPr>
              <w:instrText xml:space="preserve"> PAGEREF _Toc502239796 \h </w:instrText>
            </w:r>
            <w:r>
              <w:rPr>
                <w:noProof/>
                <w:webHidden/>
              </w:rPr>
            </w:r>
            <w:r>
              <w:rPr>
                <w:noProof/>
                <w:webHidden/>
              </w:rPr>
              <w:fldChar w:fldCharType="separate"/>
            </w:r>
            <w:r w:rsidR="00EA2062">
              <w:rPr>
                <w:noProof/>
                <w:webHidden/>
              </w:rPr>
              <w:t>8</w:t>
            </w:r>
            <w:r>
              <w:rPr>
                <w:noProof/>
                <w:webHidden/>
              </w:rPr>
              <w:fldChar w:fldCharType="end"/>
            </w:r>
          </w:hyperlink>
        </w:p>
        <w:p w:rsidR="00EA2062" w:rsidRDefault="00375353">
          <w:pPr>
            <w:pStyle w:val="10"/>
            <w:tabs>
              <w:tab w:val="right" w:leader="dot" w:pos="8296"/>
            </w:tabs>
            <w:rPr>
              <w:noProof/>
            </w:rPr>
          </w:pPr>
          <w:hyperlink w:anchor="_Toc502239797" w:history="1">
            <w:r w:rsidR="00EA2062" w:rsidRPr="007629EE">
              <w:rPr>
                <w:rStyle w:val="a4"/>
                <w:rFonts w:ascii="宋体" w:hAnsi="宋体" w:hint="eastAsia"/>
                <w:noProof/>
                <w:shd w:val="clear" w:color="auto" w:fill="FFFFFF"/>
              </w:rPr>
              <w:t>我校获</w:t>
            </w:r>
            <w:r w:rsidR="00EA2062" w:rsidRPr="007629EE">
              <w:rPr>
                <w:rStyle w:val="a4"/>
                <w:rFonts w:ascii="宋体" w:hAnsi="宋体"/>
                <w:noProof/>
                <w:shd w:val="clear" w:color="auto" w:fill="FFFFFF"/>
              </w:rPr>
              <w:t>5</w:t>
            </w:r>
            <w:r w:rsidR="00EA2062" w:rsidRPr="007629EE">
              <w:rPr>
                <w:rStyle w:val="a4"/>
                <w:rFonts w:ascii="宋体" w:hAnsi="宋体" w:hint="eastAsia"/>
                <w:noProof/>
                <w:shd w:val="clear" w:color="auto" w:fill="FFFFFF"/>
              </w:rPr>
              <w:t>项</w:t>
            </w:r>
            <w:r w:rsidR="00EA2062" w:rsidRPr="007629EE">
              <w:rPr>
                <w:rStyle w:val="a4"/>
                <w:rFonts w:ascii="宋体" w:hAnsi="宋体"/>
                <w:noProof/>
                <w:shd w:val="clear" w:color="auto" w:fill="FFFFFF"/>
              </w:rPr>
              <w:t>2017</w:t>
            </w:r>
            <w:r w:rsidR="00EA2062" w:rsidRPr="007629EE">
              <w:rPr>
                <w:rStyle w:val="a4"/>
                <w:rFonts w:ascii="宋体" w:hAnsi="宋体" w:hint="eastAsia"/>
                <w:noProof/>
                <w:shd w:val="clear" w:color="auto" w:fill="FFFFFF"/>
              </w:rPr>
              <w:t>年省科技发展专项资金项目立项</w:t>
            </w:r>
            <w:r w:rsidR="00EA2062">
              <w:rPr>
                <w:noProof/>
                <w:webHidden/>
              </w:rPr>
              <w:tab/>
            </w:r>
            <w:r>
              <w:rPr>
                <w:noProof/>
                <w:webHidden/>
              </w:rPr>
              <w:fldChar w:fldCharType="begin"/>
            </w:r>
            <w:r w:rsidR="00EA2062">
              <w:rPr>
                <w:noProof/>
                <w:webHidden/>
              </w:rPr>
              <w:instrText xml:space="preserve"> PAGEREF _Toc502239797 \h </w:instrText>
            </w:r>
            <w:r>
              <w:rPr>
                <w:noProof/>
                <w:webHidden/>
              </w:rPr>
            </w:r>
            <w:r>
              <w:rPr>
                <w:noProof/>
                <w:webHidden/>
              </w:rPr>
              <w:fldChar w:fldCharType="separate"/>
            </w:r>
            <w:r w:rsidR="00EA2062">
              <w:rPr>
                <w:noProof/>
                <w:webHidden/>
              </w:rPr>
              <w:t>8</w:t>
            </w:r>
            <w:r>
              <w:rPr>
                <w:noProof/>
                <w:webHidden/>
              </w:rPr>
              <w:fldChar w:fldCharType="end"/>
            </w:r>
          </w:hyperlink>
        </w:p>
        <w:p w:rsidR="00EA2062" w:rsidRDefault="00375353">
          <w:pPr>
            <w:pStyle w:val="10"/>
            <w:tabs>
              <w:tab w:val="right" w:leader="dot" w:pos="8296"/>
            </w:tabs>
            <w:rPr>
              <w:noProof/>
            </w:rPr>
          </w:pPr>
          <w:hyperlink w:anchor="_Toc502239798" w:history="1">
            <w:r w:rsidR="00EA2062" w:rsidRPr="007629EE">
              <w:rPr>
                <w:rStyle w:val="a4"/>
                <w:rFonts w:hint="eastAsia"/>
                <w:noProof/>
                <w:shd w:val="clear" w:color="auto" w:fill="FFFFFF"/>
              </w:rPr>
              <w:t>我校获</w:t>
            </w:r>
            <w:r w:rsidR="00EA2062" w:rsidRPr="007629EE">
              <w:rPr>
                <w:rStyle w:val="a4"/>
                <w:noProof/>
                <w:shd w:val="clear" w:color="auto" w:fill="FFFFFF"/>
              </w:rPr>
              <w:t>2</w:t>
            </w:r>
            <w:r w:rsidR="00EA2062" w:rsidRPr="007629EE">
              <w:rPr>
                <w:rStyle w:val="a4"/>
                <w:rFonts w:hint="eastAsia"/>
                <w:noProof/>
                <w:shd w:val="clear" w:color="auto" w:fill="FFFFFF"/>
              </w:rPr>
              <w:t>项广东省扶持马克思主义学院（思政部）建设项目立项</w:t>
            </w:r>
            <w:r w:rsidR="00EA2062">
              <w:rPr>
                <w:noProof/>
                <w:webHidden/>
              </w:rPr>
              <w:tab/>
            </w:r>
            <w:r>
              <w:rPr>
                <w:noProof/>
                <w:webHidden/>
              </w:rPr>
              <w:fldChar w:fldCharType="begin"/>
            </w:r>
            <w:r w:rsidR="00EA2062">
              <w:rPr>
                <w:noProof/>
                <w:webHidden/>
              </w:rPr>
              <w:instrText xml:space="preserve"> PAGEREF _Toc502239798 \h </w:instrText>
            </w:r>
            <w:r>
              <w:rPr>
                <w:noProof/>
                <w:webHidden/>
              </w:rPr>
            </w:r>
            <w:r>
              <w:rPr>
                <w:noProof/>
                <w:webHidden/>
              </w:rPr>
              <w:fldChar w:fldCharType="separate"/>
            </w:r>
            <w:r w:rsidR="00EA2062">
              <w:rPr>
                <w:noProof/>
                <w:webHidden/>
              </w:rPr>
              <w:t>9</w:t>
            </w:r>
            <w:r>
              <w:rPr>
                <w:noProof/>
                <w:webHidden/>
              </w:rPr>
              <w:fldChar w:fldCharType="end"/>
            </w:r>
          </w:hyperlink>
        </w:p>
        <w:p w:rsidR="00EA2062" w:rsidRDefault="00375353">
          <w:pPr>
            <w:pStyle w:val="10"/>
            <w:tabs>
              <w:tab w:val="right" w:leader="dot" w:pos="8296"/>
            </w:tabs>
            <w:rPr>
              <w:noProof/>
            </w:rPr>
          </w:pPr>
          <w:hyperlink w:anchor="_Toc502239799" w:history="1">
            <w:r w:rsidR="00EA2062" w:rsidRPr="007629EE">
              <w:rPr>
                <w:rStyle w:val="a4"/>
                <w:rFonts w:ascii="宋体" w:hAnsi="宋体" w:hint="eastAsia"/>
                <w:noProof/>
                <w:shd w:val="clear" w:color="auto" w:fill="FFFFFF"/>
              </w:rPr>
              <w:t>我校获</w:t>
            </w:r>
            <w:r w:rsidR="00EA2062" w:rsidRPr="007629EE">
              <w:rPr>
                <w:rStyle w:val="a4"/>
                <w:rFonts w:ascii="宋体" w:hAnsi="宋体"/>
                <w:noProof/>
                <w:shd w:val="clear" w:color="auto" w:fill="FFFFFF"/>
              </w:rPr>
              <w:t>2</w:t>
            </w:r>
            <w:r w:rsidR="00EA2062" w:rsidRPr="007629EE">
              <w:rPr>
                <w:rStyle w:val="a4"/>
                <w:rFonts w:ascii="宋体" w:hAnsi="宋体" w:hint="eastAsia"/>
                <w:noProof/>
                <w:shd w:val="clear" w:color="auto" w:fill="FFFFFF"/>
              </w:rPr>
              <w:t>项广东省扶持哲学社会科学优势重点学科建设项目立项</w:t>
            </w:r>
            <w:r w:rsidR="00EA2062">
              <w:rPr>
                <w:noProof/>
                <w:webHidden/>
              </w:rPr>
              <w:tab/>
            </w:r>
            <w:r>
              <w:rPr>
                <w:noProof/>
                <w:webHidden/>
              </w:rPr>
              <w:fldChar w:fldCharType="begin"/>
            </w:r>
            <w:r w:rsidR="00EA2062">
              <w:rPr>
                <w:noProof/>
                <w:webHidden/>
              </w:rPr>
              <w:instrText xml:space="preserve"> PAGEREF _Toc502239799 \h </w:instrText>
            </w:r>
            <w:r>
              <w:rPr>
                <w:noProof/>
                <w:webHidden/>
              </w:rPr>
            </w:r>
            <w:r>
              <w:rPr>
                <w:noProof/>
                <w:webHidden/>
              </w:rPr>
              <w:fldChar w:fldCharType="separate"/>
            </w:r>
            <w:r w:rsidR="00EA2062">
              <w:rPr>
                <w:noProof/>
                <w:webHidden/>
              </w:rPr>
              <w:t>9</w:t>
            </w:r>
            <w:r>
              <w:rPr>
                <w:noProof/>
                <w:webHidden/>
              </w:rPr>
              <w:fldChar w:fldCharType="end"/>
            </w:r>
          </w:hyperlink>
        </w:p>
        <w:p w:rsidR="00EA2062" w:rsidRDefault="00375353">
          <w:pPr>
            <w:pStyle w:val="10"/>
            <w:tabs>
              <w:tab w:val="right" w:leader="dot" w:pos="8296"/>
            </w:tabs>
            <w:rPr>
              <w:noProof/>
            </w:rPr>
          </w:pPr>
          <w:hyperlink w:anchor="_Toc502239800" w:history="1">
            <w:r w:rsidR="00EA2062" w:rsidRPr="007629EE">
              <w:rPr>
                <w:rStyle w:val="a4"/>
                <w:rFonts w:ascii="宋体" w:hAnsi="宋体" w:hint="eastAsia"/>
                <w:noProof/>
                <w:shd w:val="clear" w:color="auto" w:fill="FFFFFF"/>
              </w:rPr>
              <w:t>我校获</w:t>
            </w:r>
            <w:r w:rsidR="00EA2062" w:rsidRPr="007629EE">
              <w:rPr>
                <w:rStyle w:val="a4"/>
                <w:rFonts w:ascii="宋体" w:hAnsi="宋体"/>
                <w:noProof/>
                <w:shd w:val="clear" w:color="auto" w:fill="FFFFFF"/>
              </w:rPr>
              <w:t>5</w:t>
            </w:r>
            <w:r w:rsidR="00EA2062" w:rsidRPr="007629EE">
              <w:rPr>
                <w:rStyle w:val="a4"/>
                <w:rFonts w:ascii="宋体" w:hAnsi="宋体" w:hint="eastAsia"/>
                <w:noProof/>
                <w:shd w:val="clear" w:color="auto" w:fill="FFFFFF"/>
              </w:rPr>
              <w:t>项广州市哲学社科“十三五”规划</w:t>
            </w:r>
            <w:r w:rsidR="00EA2062" w:rsidRPr="007629EE">
              <w:rPr>
                <w:rStyle w:val="a4"/>
                <w:rFonts w:ascii="宋体" w:hAnsi="宋体"/>
                <w:noProof/>
                <w:shd w:val="clear" w:color="auto" w:fill="FFFFFF"/>
              </w:rPr>
              <w:t>2017</w:t>
            </w:r>
            <w:r w:rsidR="00EA2062" w:rsidRPr="007629EE">
              <w:rPr>
                <w:rStyle w:val="a4"/>
                <w:rFonts w:ascii="宋体" w:hAnsi="宋体" w:hint="eastAsia"/>
                <w:noProof/>
                <w:shd w:val="clear" w:color="auto" w:fill="FFFFFF"/>
              </w:rPr>
              <w:t>年度马克思主义理论与实践专项课题立项</w:t>
            </w:r>
            <w:r w:rsidR="00EA2062">
              <w:rPr>
                <w:noProof/>
                <w:webHidden/>
              </w:rPr>
              <w:tab/>
            </w:r>
            <w:r>
              <w:rPr>
                <w:noProof/>
                <w:webHidden/>
              </w:rPr>
              <w:fldChar w:fldCharType="begin"/>
            </w:r>
            <w:r w:rsidR="00EA2062">
              <w:rPr>
                <w:noProof/>
                <w:webHidden/>
              </w:rPr>
              <w:instrText xml:space="preserve"> PAGEREF _Toc502239800 \h </w:instrText>
            </w:r>
            <w:r>
              <w:rPr>
                <w:noProof/>
                <w:webHidden/>
              </w:rPr>
            </w:r>
            <w:r>
              <w:rPr>
                <w:noProof/>
                <w:webHidden/>
              </w:rPr>
              <w:fldChar w:fldCharType="separate"/>
            </w:r>
            <w:r w:rsidR="00EA2062">
              <w:rPr>
                <w:noProof/>
                <w:webHidden/>
              </w:rPr>
              <w:t>10</w:t>
            </w:r>
            <w:r>
              <w:rPr>
                <w:noProof/>
                <w:webHidden/>
              </w:rPr>
              <w:fldChar w:fldCharType="end"/>
            </w:r>
          </w:hyperlink>
        </w:p>
        <w:p w:rsidR="00EA2062" w:rsidRDefault="00375353">
          <w:pPr>
            <w:pStyle w:val="10"/>
            <w:tabs>
              <w:tab w:val="right" w:leader="dot" w:pos="8296"/>
            </w:tabs>
            <w:rPr>
              <w:noProof/>
            </w:rPr>
          </w:pPr>
          <w:hyperlink w:anchor="_Toc502239801" w:history="1">
            <w:r w:rsidR="00EA2062" w:rsidRPr="007629EE">
              <w:rPr>
                <w:rStyle w:val="a4"/>
                <w:rFonts w:ascii="宋体" w:hAnsi="宋体" w:hint="eastAsia"/>
                <w:noProof/>
                <w:shd w:val="clear" w:color="auto" w:fill="FFFFFF"/>
              </w:rPr>
              <w:t>我校中标广东省发展和改革委员会</w:t>
            </w:r>
            <w:r w:rsidR="00EA2062" w:rsidRPr="007629EE">
              <w:rPr>
                <w:rStyle w:val="a4"/>
                <w:rFonts w:ascii="宋体" w:hAnsi="宋体"/>
                <w:noProof/>
                <w:shd w:val="clear" w:color="auto" w:fill="FFFFFF"/>
              </w:rPr>
              <w:t>2017-2020</w:t>
            </w:r>
            <w:r w:rsidR="00EA2062" w:rsidRPr="007629EE">
              <w:rPr>
                <w:rStyle w:val="a4"/>
                <w:rFonts w:ascii="宋体" w:hAnsi="宋体" w:hint="eastAsia"/>
                <w:noProof/>
                <w:shd w:val="clear" w:color="auto" w:fill="FFFFFF"/>
              </w:rPr>
              <w:t>年课题研究服务资格采购项目</w:t>
            </w:r>
            <w:r w:rsidR="00EA2062">
              <w:rPr>
                <w:noProof/>
                <w:webHidden/>
              </w:rPr>
              <w:tab/>
            </w:r>
            <w:r>
              <w:rPr>
                <w:noProof/>
                <w:webHidden/>
              </w:rPr>
              <w:fldChar w:fldCharType="begin"/>
            </w:r>
            <w:r w:rsidR="00EA2062">
              <w:rPr>
                <w:noProof/>
                <w:webHidden/>
              </w:rPr>
              <w:instrText xml:space="preserve"> PAGEREF _Toc502239801 \h </w:instrText>
            </w:r>
            <w:r>
              <w:rPr>
                <w:noProof/>
                <w:webHidden/>
              </w:rPr>
            </w:r>
            <w:r>
              <w:rPr>
                <w:noProof/>
                <w:webHidden/>
              </w:rPr>
              <w:fldChar w:fldCharType="separate"/>
            </w:r>
            <w:r w:rsidR="00EA2062">
              <w:rPr>
                <w:noProof/>
                <w:webHidden/>
              </w:rPr>
              <w:t>11</w:t>
            </w:r>
            <w:r>
              <w:rPr>
                <w:noProof/>
                <w:webHidden/>
              </w:rPr>
              <w:fldChar w:fldCharType="end"/>
            </w:r>
          </w:hyperlink>
        </w:p>
        <w:p w:rsidR="00EA2062" w:rsidRDefault="00375353">
          <w:pPr>
            <w:pStyle w:val="10"/>
            <w:tabs>
              <w:tab w:val="right" w:leader="dot" w:pos="8296"/>
            </w:tabs>
            <w:rPr>
              <w:noProof/>
            </w:rPr>
          </w:pPr>
          <w:hyperlink w:anchor="_Toc502239802" w:history="1">
            <w:r w:rsidR="00EA2062" w:rsidRPr="007629EE">
              <w:rPr>
                <w:rStyle w:val="a4"/>
                <w:rFonts w:ascii="宋体" w:hAnsi="宋体" w:hint="eastAsia"/>
                <w:noProof/>
                <w:shd w:val="clear" w:color="auto" w:fill="FFFFFF"/>
              </w:rPr>
              <w:t>我校教育部人文社会科学研究项目</w:t>
            </w:r>
            <w:r w:rsidR="00EA2062" w:rsidRPr="007629EE">
              <w:rPr>
                <w:rStyle w:val="a4"/>
                <w:rFonts w:ascii="宋体" w:hAnsi="宋体"/>
                <w:noProof/>
                <w:shd w:val="clear" w:color="auto" w:fill="FFFFFF"/>
              </w:rPr>
              <w:t>2017</w:t>
            </w:r>
            <w:r w:rsidR="00EA2062" w:rsidRPr="007629EE">
              <w:rPr>
                <w:rStyle w:val="a4"/>
                <w:rFonts w:ascii="宋体" w:hAnsi="宋体" w:hint="eastAsia"/>
                <w:noProof/>
                <w:shd w:val="clear" w:color="auto" w:fill="FFFFFF"/>
              </w:rPr>
              <w:t>年中检通过</w:t>
            </w:r>
            <w:r w:rsidR="00EA2062">
              <w:rPr>
                <w:noProof/>
                <w:webHidden/>
              </w:rPr>
              <w:tab/>
            </w:r>
            <w:r>
              <w:rPr>
                <w:noProof/>
                <w:webHidden/>
              </w:rPr>
              <w:fldChar w:fldCharType="begin"/>
            </w:r>
            <w:r w:rsidR="00EA2062">
              <w:rPr>
                <w:noProof/>
                <w:webHidden/>
              </w:rPr>
              <w:instrText xml:space="preserve"> PAGEREF _Toc502239802 \h </w:instrText>
            </w:r>
            <w:r>
              <w:rPr>
                <w:noProof/>
                <w:webHidden/>
              </w:rPr>
            </w:r>
            <w:r>
              <w:rPr>
                <w:noProof/>
                <w:webHidden/>
              </w:rPr>
              <w:fldChar w:fldCharType="separate"/>
            </w:r>
            <w:r w:rsidR="00EA2062">
              <w:rPr>
                <w:noProof/>
                <w:webHidden/>
              </w:rPr>
              <w:t>11</w:t>
            </w:r>
            <w:r>
              <w:rPr>
                <w:noProof/>
                <w:webHidden/>
              </w:rPr>
              <w:fldChar w:fldCharType="end"/>
            </w:r>
          </w:hyperlink>
        </w:p>
        <w:p w:rsidR="00EA2062" w:rsidRDefault="00375353">
          <w:pPr>
            <w:pStyle w:val="10"/>
            <w:tabs>
              <w:tab w:val="right" w:leader="dot" w:pos="8296"/>
            </w:tabs>
            <w:rPr>
              <w:noProof/>
            </w:rPr>
          </w:pPr>
          <w:hyperlink w:anchor="_Toc502239803" w:history="1">
            <w:r w:rsidR="00EA2062" w:rsidRPr="007629EE">
              <w:rPr>
                <w:rStyle w:val="a4"/>
                <w:rFonts w:hint="eastAsia"/>
                <w:noProof/>
              </w:rPr>
              <w:t>【成果荟萃】</w:t>
            </w:r>
            <w:r w:rsidR="00EA2062">
              <w:rPr>
                <w:noProof/>
                <w:webHidden/>
              </w:rPr>
              <w:tab/>
            </w:r>
            <w:r>
              <w:rPr>
                <w:noProof/>
                <w:webHidden/>
              </w:rPr>
              <w:fldChar w:fldCharType="begin"/>
            </w:r>
            <w:r w:rsidR="00EA2062">
              <w:rPr>
                <w:noProof/>
                <w:webHidden/>
              </w:rPr>
              <w:instrText xml:space="preserve"> PAGEREF _Toc502239803 \h </w:instrText>
            </w:r>
            <w:r>
              <w:rPr>
                <w:noProof/>
                <w:webHidden/>
              </w:rPr>
            </w:r>
            <w:r>
              <w:rPr>
                <w:noProof/>
                <w:webHidden/>
              </w:rPr>
              <w:fldChar w:fldCharType="separate"/>
            </w:r>
            <w:r w:rsidR="00EA2062">
              <w:rPr>
                <w:noProof/>
                <w:webHidden/>
              </w:rPr>
              <w:t>12</w:t>
            </w:r>
            <w:r>
              <w:rPr>
                <w:noProof/>
                <w:webHidden/>
              </w:rPr>
              <w:fldChar w:fldCharType="end"/>
            </w:r>
          </w:hyperlink>
        </w:p>
        <w:p w:rsidR="00EA2062" w:rsidRDefault="00375353">
          <w:pPr>
            <w:pStyle w:val="10"/>
            <w:tabs>
              <w:tab w:val="right" w:leader="dot" w:pos="8296"/>
            </w:tabs>
            <w:rPr>
              <w:noProof/>
            </w:rPr>
          </w:pPr>
          <w:hyperlink w:anchor="_Toc502239804" w:history="1">
            <w:r w:rsidR="00EA2062" w:rsidRPr="007629EE">
              <w:rPr>
                <w:rStyle w:val="a4"/>
                <w:rFonts w:ascii="宋体" w:hAnsi="宋体" w:hint="eastAsia"/>
                <w:noProof/>
                <w:shd w:val="clear" w:color="auto" w:fill="FFFFFF"/>
              </w:rPr>
              <w:t>我校</w:t>
            </w:r>
            <w:r w:rsidR="00EA2062" w:rsidRPr="007629EE">
              <w:rPr>
                <w:rStyle w:val="a4"/>
                <w:rFonts w:ascii="宋体" w:hAnsi="宋体"/>
                <w:noProof/>
                <w:shd w:val="clear" w:color="auto" w:fill="FFFFFF"/>
              </w:rPr>
              <w:t>10</w:t>
            </w:r>
            <w:r w:rsidR="00EA2062" w:rsidRPr="007629EE">
              <w:rPr>
                <w:rStyle w:val="a4"/>
                <w:rFonts w:ascii="宋体" w:hAnsi="宋体" w:hint="eastAsia"/>
                <w:noProof/>
                <w:shd w:val="clear" w:color="auto" w:fill="FFFFFF"/>
              </w:rPr>
              <w:t>项成果获广东省第七届哲学社会科学优秀成果奖</w:t>
            </w:r>
            <w:r w:rsidR="00EA2062">
              <w:rPr>
                <w:noProof/>
                <w:webHidden/>
              </w:rPr>
              <w:tab/>
            </w:r>
            <w:r>
              <w:rPr>
                <w:noProof/>
                <w:webHidden/>
              </w:rPr>
              <w:fldChar w:fldCharType="begin"/>
            </w:r>
            <w:r w:rsidR="00EA2062">
              <w:rPr>
                <w:noProof/>
                <w:webHidden/>
              </w:rPr>
              <w:instrText xml:space="preserve"> PAGEREF _Toc502239804 \h </w:instrText>
            </w:r>
            <w:r>
              <w:rPr>
                <w:noProof/>
                <w:webHidden/>
              </w:rPr>
            </w:r>
            <w:r>
              <w:rPr>
                <w:noProof/>
                <w:webHidden/>
              </w:rPr>
              <w:fldChar w:fldCharType="separate"/>
            </w:r>
            <w:r w:rsidR="00EA2062">
              <w:rPr>
                <w:noProof/>
                <w:webHidden/>
              </w:rPr>
              <w:t>12</w:t>
            </w:r>
            <w:r>
              <w:rPr>
                <w:noProof/>
                <w:webHidden/>
              </w:rPr>
              <w:fldChar w:fldCharType="end"/>
            </w:r>
          </w:hyperlink>
        </w:p>
        <w:p w:rsidR="00EA2062" w:rsidRDefault="00375353">
          <w:pPr>
            <w:pStyle w:val="10"/>
            <w:tabs>
              <w:tab w:val="right" w:leader="dot" w:pos="8296"/>
            </w:tabs>
            <w:rPr>
              <w:noProof/>
            </w:rPr>
          </w:pPr>
          <w:hyperlink w:anchor="_Toc502239805" w:history="1">
            <w:r w:rsidR="00EA2062" w:rsidRPr="007629EE">
              <w:rPr>
                <w:rStyle w:val="a4"/>
                <w:rFonts w:hint="eastAsia"/>
                <w:noProof/>
              </w:rPr>
              <w:t>我校教师蔡卫星发表的论文入选欧洲金融协会年会</w:t>
            </w:r>
            <w:r w:rsidR="00EA2062">
              <w:rPr>
                <w:noProof/>
                <w:webHidden/>
              </w:rPr>
              <w:tab/>
            </w:r>
            <w:r>
              <w:rPr>
                <w:noProof/>
                <w:webHidden/>
              </w:rPr>
              <w:fldChar w:fldCharType="begin"/>
            </w:r>
            <w:r w:rsidR="00EA2062">
              <w:rPr>
                <w:noProof/>
                <w:webHidden/>
              </w:rPr>
              <w:instrText xml:space="preserve"> PAGEREF _Toc502239805 \h </w:instrText>
            </w:r>
            <w:r>
              <w:rPr>
                <w:noProof/>
                <w:webHidden/>
              </w:rPr>
            </w:r>
            <w:r>
              <w:rPr>
                <w:noProof/>
                <w:webHidden/>
              </w:rPr>
              <w:fldChar w:fldCharType="separate"/>
            </w:r>
            <w:r w:rsidR="00EA2062">
              <w:rPr>
                <w:noProof/>
                <w:webHidden/>
              </w:rPr>
              <w:t>13</w:t>
            </w:r>
            <w:r>
              <w:rPr>
                <w:noProof/>
                <w:webHidden/>
              </w:rPr>
              <w:fldChar w:fldCharType="end"/>
            </w:r>
          </w:hyperlink>
        </w:p>
        <w:p w:rsidR="00EA2062" w:rsidRDefault="00375353">
          <w:pPr>
            <w:pStyle w:val="10"/>
            <w:tabs>
              <w:tab w:val="right" w:leader="dot" w:pos="8296"/>
            </w:tabs>
            <w:rPr>
              <w:noProof/>
            </w:rPr>
          </w:pPr>
          <w:hyperlink w:anchor="_Toc502239806" w:history="1">
            <w:r w:rsidR="00EA2062" w:rsidRPr="007629EE">
              <w:rPr>
                <w:rStyle w:val="a4"/>
                <w:rFonts w:ascii="宋体" w:hAnsi="宋体" w:hint="eastAsia"/>
                <w:noProof/>
                <w:shd w:val="clear" w:color="auto" w:fill="FFFFFF"/>
              </w:rPr>
              <w:t>我校</w:t>
            </w:r>
            <w:r w:rsidR="00EA2062" w:rsidRPr="007629EE">
              <w:rPr>
                <w:rStyle w:val="a4"/>
                <w:rFonts w:ascii="宋体" w:hAnsi="宋体"/>
                <w:noProof/>
                <w:shd w:val="clear" w:color="auto" w:fill="FFFFFF"/>
              </w:rPr>
              <w:t>15</w:t>
            </w:r>
            <w:r w:rsidR="00EA2062" w:rsidRPr="007629EE">
              <w:rPr>
                <w:rStyle w:val="a4"/>
                <w:rFonts w:ascii="宋体" w:hAnsi="宋体" w:hint="eastAsia"/>
                <w:noProof/>
                <w:shd w:val="clear" w:color="auto" w:fill="FFFFFF"/>
              </w:rPr>
              <w:t>篇论文在“</w:t>
            </w:r>
            <w:r w:rsidR="00EA2062" w:rsidRPr="007629EE">
              <w:rPr>
                <w:rStyle w:val="a4"/>
                <w:rFonts w:ascii="宋体" w:hAnsi="宋体"/>
                <w:noProof/>
                <w:shd w:val="clear" w:color="auto" w:fill="FFFFFF"/>
              </w:rPr>
              <w:t>2017</w:t>
            </w:r>
            <w:r w:rsidR="00EA2062" w:rsidRPr="007629EE">
              <w:rPr>
                <w:rStyle w:val="a4"/>
                <w:rFonts w:ascii="宋体" w:hAnsi="宋体" w:hint="eastAsia"/>
                <w:noProof/>
                <w:shd w:val="clear" w:color="auto" w:fill="FFFFFF"/>
              </w:rPr>
              <w:t>广东省社会科学学术年会”上获奖</w:t>
            </w:r>
            <w:r w:rsidR="00EA2062">
              <w:rPr>
                <w:noProof/>
                <w:webHidden/>
              </w:rPr>
              <w:tab/>
            </w:r>
            <w:r>
              <w:rPr>
                <w:noProof/>
                <w:webHidden/>
              </w:rPr>
              <w:fldChar w:fldCharType="begin"/>
            </w:r>
            <w:r w:rsidR="00EA2062">
              <w:rPr>
                <w:noProof/>
                <w:webHidden/>
              </w:rPr>
              <w:instrText xml:space="preserve"> PAGEREF _Toc502239806 \h </w:instrText>
            </w:r>
            <w:r>
              <w:rPr>
                <w:noProof/>
                <w:webHidden/>
              </w:rPr>
            </w:r>
            <w:r>
              <w:rPr>
                <w:noProof/>
                <w:webHidden/>
              </w:rPr>
              <w:fldChar w:fldCharType="separate"/>
            </w:r>
            <w:r w:rsidR="00EA2062">
              <w:rPr>
                <w:noProof/>
                <w:webHidden/>
              </w:rPr>
              <w:t>14</w:t>
            </w:r>
            <w:r>
              <w:rPr>
                <w:noProof/>
                <w:webHidden/>
              </w:rPr>
              <w:fldChar w:fldCharType="end"/>
            </w:r>
          </w:hyperlink>
        </w:p>
        <w:p w:rsidR="00EA2062" w:rsidRDefault="00375353">
          <w:pPr>
            <w:pStyle w:val="10"/>
            <w:tabs>
              <w:tab w:val="right" w:leader="dot" w:pos="8296"/>
            </w:tabs>
            <w:rPr>
              <w:noProof/>
            </w:rPr>
          </w:pPr>
          <w:hyperlink w:anchor="_Toc502239807" w:history="1">
            <w:r w:rsidR="00EA2062" w:rsidRPr="007629EE">
              <w:rPr>
                <w:rStyle w:val="a4"/>
                <w:rFonts w:hint="eastAsia"/>
                <w:noProof/>
              </w:rPr>
              <w:t>【学术交流】</w:t>
            </w:r>
            <w:r w:rsidR="00EA2062">
              <w:rPr>
                <w:noProof/>
                <w:webHidden/>
              </w:rPr>
              <w:tab/>
            </w:r>
            <w:r>
              <w:rPr>
                <w:noProof/>
                <w:webHidden/>
              </w:rPr>
              <w:fldChar w:fldCharType="begin"/>
            </w:r>
            <w:r w:rsidR="00EA2062">
              <w:rPr>
                <w:noProof/>
                <w:webHidden/>
              </w:rPr>
              <w:instrText xml:space="preserve"> PAGEREF _Toc502239807 \h </w:instrText>
            </w:r>
            <w:r>
              <w:rPr>
                <w:noProof/>
                <w:webHidden/>
              </w:rPr>
            </w:r>
            <w:r>
              <w:rPr>
                <w:noProof/>
                <w:webHidden/>
              </w:rPr>
              <w:fldChar w:fldCharType="separate"/>
            </w:r>
            <w:r w:rsidR="00EA2062">
              <w:rPr>
                <w:noProof/>
                <w:webHidden/>
              </w:rPr>
              <w:t>15</w:t>
            </w:r>
            <w:r>
              <w:rPr>
                <w:noProof/>
                <w:webHidden/>
              </w:rPr>
              <w:fldChar w:fldCharType="end"/>
            </w:r>
          </w:hyperlink>
        </w:p>
        <w:p w:rsidR="00EA2062" w:rsidRDefault="00375353">
          <w:pPr>
            <w:pStyle w:val="20"/>
            <w:tabs>
              <w:tab w:val="right" w:leader="dot" w:pos="8296"/>
            </w:tabs>
            <w:rPr>
              <w:noProof/>
            </w:rPr>
          </w:pPr>
          <w:hyperlink w:anchor="_Toc502239808" w:history="1">
            <w:r w:rsidR="00EA2062" w:rsidRPr="007629EE">
              <w:rPr>
                <w:rStyle w:val="a4"/>
                <w:rFonts w:asciiTheme="majorEastAsia" w:hAnsiTheme="majorEastAsia" w:hint="eastAsia"/>
                <w:noProof/>
              </w:rPr>
              <w:t>『</w:t>
            </w:r>
            <w:r w:rsidR="00EA2062" w:rsidRPr="007629EE">
              <w:rPr>
                <w:rStyle w:val="a4"/>
                <w:rFonts w:hint="eastAsia"/>
                <w:noProof/>
              </w:rPr>
              <w:t>学术会议</w:t>
            </w:r>
            <w:r w:rsidR="00EA2062" w:rsidRPr="007629EE">
              <w:rPr>
                <w:rStyle w:val="a4"/>
                <w:rFonts w:asciiTheme="majorEastAsia" w:hAnsiTheme="majorEastAsia" w:hint="eastAsia"/>
                <w:noProof/>
              </w:rPr>
              <w:t>』</w:t>
            </w:r>
            <w:r w:rsidR="00EA2062">
              <w:rPr>
                <w:noProof/>
                <w:webHidden/>
              </w:rPr>
              <w:tab/>
            </w:r>
            <w:r>
              <w:rPr>
                <w:noProof/>
                <w:webHidden/>
              </w:rPr>
              <w:fldChar w:fldCharType="begin"/>
            </w:r>
            <w:r w:rsidR="00EA2062">
              <w:rPr>
                <w:noProof/>
                <w:webHidden/>
              </w:rPr>
              <w:instrText xml:space="preserve"> PAGEREF _Toc502239808 \h </w:instrText>
            </w:r>
            <w:r>
              <w:rPr>
                <w:noProof/>
                <w:webHidden/>
              </w:rPr>
            </w:r>
            <w:r>
              <w:rPr>
                <w:noProof/>
                <w:webHidden/>
              </w:rPr>
              <w:fldChar w:fldCharType="separate"/>
            </w:r>
            <w:r w:rsidR="00EA2062">
              <w:rPr>
                <w:noProof/>
                <w:webHidden/>
              </w:rPr>
              <w:t>15</w:t>
            </w:r>
            <w:r>
              <w:rPr>
                <w:noProof/>
                <w:webHidden/>
              </w:rPr>
              <w:fldChar w:fldCharType="end"/>
            </w:r>
          </w:hyperlink>
        </w:p>
        <w:p w:rsidR="00EA2062" w:rsidRDefault="00375353">
          <w:pPr>
            <w:pStyle w:val="10"/>
            <w:tabs>
              <w:tab w:val="right" w:leader="dot" w:pos="8296"/>
            </w:tabs>
            <w:rPr>
              <w:noProof/>
            </w:rPr>
          </w:pPr>
          <w:hyperlink w:anchor="_Toc502239809" w:history="1">
            <w:r w:rsidR="00EA2062" w:rsidRPr="007629EE">
              <w:rPr>
                <w:rStyle w:val="a4"/>
                <w:rFonts w:ascii="宋体" w:hAnsi="宋体" w:hint="eastAsia"/>
                <w:noProof/>
                <w:shd w:val="clear" w:color="auto" w:fill="FFFFFF"/>
              </w:rPr>
              <w:t>我校主办“</w:t>
            </w:r>
            <w:r w:rsidR="00EA2062" w:rsidRPr="007629EE">
              <w:rPr>
                <w:rStyle w:val="a4"/>
                <w:rFonts w:ascii="宋体" w:hAnsi="宋体"/>
                <w:noProof/>
                <w:shd w:val="clear" w:color="auto" w:fill="FFFFFF"/>
              </w:rPr>
              <w:t>2017</w:t>
            </w:r>
            <w:r w:rsidR="00EA2062" w:rsidRPr="007629EE">
              <w:rPr>
                <w:rStyle w:val="a4"/>
                <w:rFonts w:ascii="宋体" w:hAnsi="宋体" w:hint="eastAsia"/>
                <w:noProof/>
                <w:shd w:val="clear" w:color="auto" w:fill="FFFFFF"/>
              </w:rPr>
              <w:t>年湾区经济发展国际论坛”</w:t>
            </w:r>
            <w:r w:rsidR="00EA2062" w:rsidRPr="007629EE">
              <w:rPr>
                <w:rStyle w:val="a4"/>
                <w:rFonts w:ascii="宋体" w:hAnsi="宋体"/>
                <w:noProof/>
                <w:shd w:val="clear" w:color="auto" w:fill="FFFFFF"/>
              </w:rPr>
              <w:t xml:space="preserve"> </w:t>
            </w:r>
            <w:r w:rsidR="00EA2062" w:rsidRPr="007629EE">
              <w:rPr>
                <w:rStyle w:val="a4"/>
                <w:rFonts w:ascii="宋体" w:hAnsi="宋体" w:hint="eastAsia"/>
                <w:noProof/>
                <w:shd w:val="clear" w:color="auto" w:fill="FFFFFF"/>
              </w:rPr>
              <w:t>诺奖得主等为粤港澳大湾区建设献策</w:t>
            </w:r>
            <w:r w:rsidR="00EA2062">
              <w:rPr>
                <w:noProof/>
                <w:webHidden/>
              </w:rPr>
              <w:tab/>
            </w:r>
            <w:r>
              <w:rPr>
                <w:noProof/>
                <w:webHidden/>
              </w:rPr>
              <w:fldChar w:fldCharType="begin"/>
            </w:r>
            <w:r w:rsidR="00EA2062">
              <w:rPr>
                <w:noProof/>
                <w:webHidden/>
              </w:rPr>
              <w:instrText xml:space="preserve"> PAGEREF _Toc502239809 \h </w:instrText>
            </w:r>
            <w:r>
              <w:rPr>
                <w:noProof/>
                <w:webHidden/>
              </w:rPr>
            </w:r>
            <w:r>
              <w:rPr>
                <w:noProof/>
                <w:webHidden/>
              </w:rPr>
              <w:fldChar w:fldCharType="separate"/>
            </w:r>
            <w:r w:rsidR="00EA2062">
              <w:rPr>
                <w:noProof/>
                <w:webHidden/>
              </w:rPr>
              <w:t>15</w:t>
            </w:r>
            <w:r>
              <w:rPr>
                <w:noProof/>
                <w:webHidden/>
              </w:rPr>
              <w:fldChar w:fldCharType="end"/>
            </w:r>
          </w:hyperlink>
        </w:p>
        <w:p w:rsidR="00EA2062" w:rsidRDefault="00375353">
          <w:pPr>
            <w:pStyle w:val="10"/>
            <w:tabs>
              <w:tab w:val="right" w:leader="dot" w:pos="8296"/>
            </w:tabs>
            <w:rPr>
              <w:noProof/>
            </w:rPr>
          </w:pPr>
          <w:hyperlink w:anchor="_Toc502239810" w:history="1">
            <w:r w:rsidR="00EA2062" w:rsidRPr="007629EE">
              <w:rPr>
                <w:rStyle w:val="a4"/>
                <w:rFonts w:hint="eastAsia"/>
                <w:noProof/>
                <w:shd w:val="clear" w:color="auto" w:fill="FFFFFF"/>
              </w:rPr>
              <w:t>“国家创新发展与经济法的积极应对”学术研讨会在我校举行</w:t>
            </w:r>
            <w:r w:rsidR="00EA2062">
              <w:rPr>
                <w:noProof/>
                <w:webHidden/>
              </w:rPr>
              <w:tab/>
            </w:r>
            <w:r>
              <w:rPr>
                <w:noProof/>
                <w:webHidden/>
              </w:rPr>
              <w:fldChar w:fldCharType="begin"/>
            </w:r>
            <w:r w:rsidR="00EA2062">
              <w:rPr>
                <w:noProof/>
                <w:webHidden/>
              </w:rPr>
              <w:instrText xml:space="preserve"> PAGEREF _Toc502239810 \h </w:instrText>
            </w:r>
            <w:r>
              <w:rPr>
                <w:noProof/>
                <w:webHidden/>
              </w:rPr>
            </w:r>
            <w:r>
              <w:rPr>
                <w:noProof/>
                <w:webHidden/>
              </w:rPr>
              <w:fldChar w:fldCharType="separate"/>
            </w:r>
            <w:r w:rsidR="00EA2062">
              <w:rPr>
                <w:noProof/>
                <w:webHidden/>
              </w:rPr>
              <w:t>17</w:t>
            </w:r>
            <w:r>
              <w:rPr>
                <w:noProof/>
                <w:webHidden/>
              </w:rPr>
              <w:fldChar w:fldCharType="end"/>
            </w:r>
          </w:hyperlink>
        </w:p>
        <w:p w:rsidR="00EA2062" w:rsidRDefault="00375353">
          <w:pPr>
            <w:pStyle w:val="10"/>
            <w:tabs>
              <w:tab w:val="right" w:leader="dot" w:pos="8296"/>
            </w:tabs>
            <w:rPr>
              <w:noProof/>
            </w:rPr>
          </w:pPr>
          <w:hyperlink w:anchor="_Toc502239811" w:history="1">
            <w:r w:rsidR="00EA2062" w:rsidRPr="007629EE">
              <w:rPr>
                <w:rStyle w:val="a4"/>
                <w:rFonts w:hint="eastAsia"/>
                <w:noProof/>
                <w:shd w:val="clear" w:color="auto" w:fill="FFFFFF"/>
              </w:rPr>
              <w:t>我校举办“中国民法典·侵权责任法等分编立法问题学术研讨会”</w:t>
            </w:r>
            <w:r w:rsidR="00EA2062">
              <w:rPr>
                <w:noProof/>
                <w:webHidden/>
              </w:rPr>
              <w:tab/>
            </w:r>
            <w:r>
              <w:rPr>
                <w:noProof/>
                <w:webHidden/>
              </w:rPr>
              <w:fldChar w:fldCharType="begin"/>
            </w:r>
            <w:r w:rsidR="00EA2062">
              <w:rPr>
                <w:noProof/>
                <w:webHidden/>
              </w:rPr>
              <w:instrText xml:space="preserve"> PAGEREF _Toc502239811 \h </w:instrText>
            </w:r>
            <w:r>
              <w:rPr>
                <w:noProof/>
                <w:webHidden/>
              </w:rPr>
            </w:r>
            <w:r>
              <w:rPr>
                <w:noProof/>
                <w:webHidden/>
              </w:rPr>
              <w:fldChar w:fldCharType="separate"/>
            </w:r>
            <w:r w:rsidR="00EA2062">
              <w:rPr>
                <w:noProof/>
                <w:webHidden/>
              </w:rPr>
              <w:t>19</w:t>
            </w:r>
            <w:r>
              <w:rPr>
                <w:noProof/>
                <w:webHidden/>
              </w:rPr>
              <w:fldChar w:fldCharType="end"/>
            </w:r>
          </w:hyperlink>
        </w:p>
        <w:p w:rsidR="00EA2062" w:rsidRDefault="00375353">
          <w:pPr>
            <w:pStyle w:val="10"/>
            <w:tabs>
              <w:tab w:val="right" w:leader="dot" w:pos="8296"/>
            </w:tabs>
            <w:rPr>
              <w:noProof/>
            </w:rPr>
          </w:pPr>
          <w:hyperlink w:anchor="_Toc502239812" w:history="1">
            <w:r w:rsidR="00EA2062" w:rsidRPr="007629EE">
              <w:rPr>
                <w:rStyle w:val="a4"/>
                <w:rFonts w:hint="eastAsia"/>
                <w:noProof/>
                <w:shd w:val="clear" w:color="auto" w:fill="FFFFFF"/>
              </w:rPr>
              <w:t>我校举办首届中国互联网金融标准化发展学术年会</w:t>
            </w:r>
            <w:r w:rsidR="00EA2062">
              <w:rPr>
                <w:noProof/>
                <w:webHidden/>
              </w:rPr>
              <w:tab/>
            </w:r>
            <w:r>
              <w:rPr>
                <w:noProof/>
                <w:webHidden/>
              </w:rPr>
              <w:fldChar w:fldCharType="begin"/>
            </w:r>
            <w:r w:rsidR="00EA2062">
              <w:rPr>
                <w:noProof/>
                <w:webHidden/>
              </w:rPr>
              <w:instrText xml:space="preserve"> PAGEREF _Toc502239812 \h </w:instrText>
            </w:r>
            <w:r>
              <w:rPr>
                <w:noProof/>
                <w:webHidden/>
              </w:rPr>
            </w:r>
            <w:r>
              <w:rPr>
                <w:noProof/>
                <w:webHidden/>
              </w:rPr>
              <w:fldChar w:fldCharType="separate"/>
            </w:r>
            <w:r w:rsidR="00EA2062">
              <w:rPr>
                <w:noProof/>
                <w:webHidden/>
              </w:rPr>
              <w:t>19</w:t>
            </w:r>
            <w:r>
              <w:rPr>
                <w:noProof/>
                <w:webHidden/>
              </w:rPr>
              <w:fldChar w:fldCharType="end"/>
            </w:r>
          </w:hyperlink>
        </w:p>
        <w:p w:rsidR="00EA2062" w:rsidRDefault="00375353">
          <w:pPr>
            <w:pStyle w:val="10"/>
            <w:tabs>
              <w:tab w:val="right" w:leader="dot" w:pos="8296"/>
            </w:tabs>
            <w:rPr>
              <w:noProof/>
            </w:rPr>
          </w:pPr>
          <w:hyperlink w:anchor="_Toc502239813" w:history="1">
            <w:r w:rsidR="00EA2062" w:rsidRPr="007629EE">
              <w:rPr>
                <w:rStyle w:val="a4"/>
                <w:rFonts w:hint="eastAsia"/>
                <w:noProof/>
                <w:shd w:val="clear" w:color="auto" w:fill="FFFFFF"/>
              </w:rPr>
              <w:t>南方财税论坛</w:t>
            </w:r>
            <w:r w:rsidR="00EA2062" w:rsidRPr="007629EE">
              <w:rPr>
                <w:rStyle w:val="a4"/>
                <w:noProof/>
                <w:shd w:val="clear" w:color="auto" w:fill="FFFFFF"/>
              </w:rPr>
              <w:t>2017</w:t>
            </w:r>
            <w:r w:rsidR="00EA2062" w:rsidRPr="007629EE">
              <w:rPr>
                <w:rStyle w:val="a4"/>
                <w:rFonts w:hint="eastAsia"/>
                <w:noProof/>
                <w:shd w:val="clear" w:color="auto" w:fill="FFFFFF"/>
              </w:rPr>
              <w:t>在我校召开</w:t>
            </w:r>
            <w:r w:rsidR="00EA2062">
              <w:rPr>
                <w:noProof/>
                <w:webHidden/>
              </w:rPr>
              <w:tab/>
            </w:r>
            <w:r>
              <w:rPr>
                <w:noProof/>
                <w:webHidden/>
              </w:rPr>
              <w:fldChar w:fldCharType="begin"/>
            </w:r>
            <w:r w:rsidR="00EA2062">
              <w:rPr>
                <w:noProof/>
                <w:webHidden/>
              </w:rPr>
              <w:instrText xml:space="preserve"> PAGEREF _Toc502239813 \h </w:instrText>
            </w:r>
            <w:r>
              <w:rPr>
                <w:noProof/>
                <w:webHidden/>
              </w:rPr>
            </w:r>
            <w:r>
              <w:rPr>
                <w:noProof/>
                <w:webHidden/>
              </w:rPr>
              <w:fldChar w:fldCharType="separate"/>
            </w:r>
            <w:r w:rsidR="00EA2062">
              <w:rPr>
                <w:noProof/>
                <w:webHidden/>
              </w:rPr>
              <w:t>21</w:t>
            </w:r>
            <w:r>
              <w:rPr>
                <w:noProof/>
                <w:webHidden/>
              </w:rPr>
              <w:fldChar w:fldCharType="end"/>
            </w:r>
          </w:hyperlink>
        </w:p>
        <w:p w:rsidR="00EA2062" w:rsidRDefault="00375353">
          <w:pPr>
            <w:pStyle w:val="10"/>
            <w:tabs>
              <w:tab w:val="right" w:leader="dot" w:pos="8296"/>
            </w:tabs>
            <w:rPr>
              <w:noProof/>
            </w:rPr>
          </w:pPr>
          <w:hyperlink w:anchor="_Toc502239814" w:history="1">
            <w:r w:rsidR="00EA2062" w:rsidRPr="007629EE">
              <w:rPr>
                <w:rStyle w:val="a4"/>
                <w:rFonts w:hint="eastAsia"/>
                <w:noProof/>
                <w:shd w:val="clear" w:color="auto" w:fill="FFFFFF"/>
              </w:rPr>
              <w:t>“国民经济与收入分配”学术研讨会在我校召开</w:t>
            </w:r>
            <w:r w:rsidR="00EA2062">
              <w:rPr>
                <w:noProof/>
                <w:webHidden/>
              </w:rPr>
              <w:tab/>
            </w:r>
            <w:r>
              <w:rPr>
                <w:noProof/>
                <w:webHidden/>
              </w:rPr>
              <w:fldChar w:fldCharType="begin"/>
            </w:r>
            <w:r w:rsidR="00EA2062">
              <w:rPr>
                <w:noProof/>
                <w:webHidden/>
              </w:rPr>
              <w:instrText xml:space="preserve"> PAGEREF _Toc502239814 \h </w:instrText>
            </w:r>
            <w:r>
              <w:rPr>
                <w:noProof/>
                <w:webHidden/>
              </w:rPr>
            </w:r>
            <w:r>
              <w:rPr>
                <w:noProof/>
                <w:webHidden/>
              </w:rPr>
              <w:fldChar w:fldCharType="separate"/>
            </w:r>
            <w:r w:rsidR="00EA2062">
              <w:rPr>
                <w:noProof/>
                <w:webHidden/>
              </w:rPr>
              <w:t>22</w:t>
            </w:r>
            <w:r>
              <w:rPr>
                <w:noProof/>
                <w:webHidden/>
              </w:rPr>
              <w:fldChar w:fldCharType="end"/>
            </w:r>
          </w:hyperlink>
        </w:p>
        <w:p w:rsidR="00EA2062" w:rsidRDefault="00375353">
          <w:pPr>
            <w:pStyle w:val="10"/>
            <w:tabs>
              <w:tab w:val="right" w:leader="dot" w:pos="8296"/>
            </w:tabs>
            <w:rPr>
              <w:noProof/>
            </w:rPr>
          </w:pPr>
          <w:hyperlink w:anchor="_Toc502239815" w:history="1">
            <w:r w:rsidR="00EA2062" w:rsidRPr="007629EE">
              <w:rPr>
                <w:rStyle w:val="a4"/>
                <w:rFonts w:hint="eastAsia"/>
                <w:noProof/>
              </w:rPr>
              <w:t>第二届华南商业智库学术年会暨粤港澳大湾区与广州国际贸易中心建设学术研讨会在我校举行</w:t>
            </w:r>
            <w:r w:rsidR="00EA2062">
              <w:rPr>
                <w:noProof/>
                <w:webHidden/>
              </w:rPr>
              <w:tab/>
            </w:r>
            <w:r>
              <w:rPr>
                <w:noProof/>
                <w:webHidden/>
              </w:rPr>
              <w:fldChar w:fldCharType="begin"/>
            </w:r>
            <w:r w:rsidR="00EA2062">
              <w:rPr>
                <w:noProof/>
                <w:webHidden/>
              </w:rPr>
              <w:instrText xml:space="preserve"> PAGEREF _Toc502239815 \h </w:instrText>
            </w:r>
            <w:r>
              <w:rPr>
                <w:noProof/>
                <w:webHidden/>
              </w:rPr>
            </w:r>
            <w:r>
              <w:rPr>
                <w:noProof/>
                <w:webHidden/>
              </w:rPr>
              <w:fldChar w:fldCharType="separate"/>
            </w:r>
            <w:r w:rsidR="00EA2062">
              <w:rPr>
                <w:noProof/>
                <w:webHidden/>
              </w:rPr>
              <w:t>22</w:t>
            </w:r>
            <w:r>
              <w:rPr>
                <w:noProof/>
                <w:webHidden/>
              </w:rPr>
              <w:fldChar w:fldCharType="end"/>
            </w:r>
          </w:hyperlink>
        </w:p>
        <w:p w:rsidR="00EA2062" w:rsidRDefault="00375353">
          <w:pPr>
            <w:pStyle w:val="10"/>
            <w:tabs>
              <w:tab w:val="right" w:leader="dot" w:pos="8296"/>
            </w:tabs>
            <w:rPr>
              <w:noProof/>
            </w:rPr>
          </w:pPr>
          <w:hyperlink w:anchor="_Toc502239816" w:history="1">
            <w:r w:rsidR="00EA2062" w:rsidRPr="007629EE">
              <w:rPr>
                <w:rStyle w:val="a4"/>
                <w:noProof/>
                <w:shd w:val="clear" w:color="auto" w:fill="FFFFFF"/>
              </w:rPr>
              <w:t>2017</w:t>
            </w:r>
            <w:r w:rsidR="00EA2062" w:rsidRPr="007629EE">
              <w:rPr>
                <w:rStyle w:val="a4"/>
                <w:rFonts w:hint="eastAsia"/>
                <w:noProof/>
                <w:shd w:val="clear" w:color="auto" w:fill="FFFFFF"/>
              </w:rPr>
              <w:t>广东社会科学学术年会“文学·文献·文化——广东地域文学与文化研究”专场研讨会在我校举行</w:t>
            </w:r>
            <w:r w:rsidR="00EA2062">
              <w:rPr>
                <w:noProof/>
                <w:webHidden/>
              </w:rPr>
              <w:tab/>
            </w:r>
            <w:r>
              <w:rPr>
                <w:noProof/>
                <w:webHidden/>
              </w:rPr>
              <w:fldChar w:fldCharType="begin"/>
            </w:r>
            <w:r w:rsidR="00EA2062">
              <w:rPr>
                <w:noProof/>
                <w:webHidden/>
              </w:rPr>
              <w:instrText xml:space="preserve"> PAGEREF _Toc502239816 \h </w:instrText>
            </w:r>
            <w:r>
              <w:rPr>
                <w:noProof/>
                <w:webHidden/>
              </w:rPr>
            </w:r>
            <w:r>
              <w:rPr>
                <w:noProof/>
                <w:webHidden/>
              </w:rPr>
              <w:fldChar w:fldCharType="separate"/>
            </w:r>
            <w:r w:rsidR="00EA2062">
              <w:rPr>
                <w:noProof/>
                <w:webHidden/>
              </w:rPr>
              <w:t>25</w:t>
            </w:r>
            <w:r>
              <w:rPr>
                <w:noProof/>
                <w:webHidden/>
              </w:rPr>
              <w:fldChar w:fldCharType="end"/>
            </w:r>
          </w:hyperlink>
        </w:p>
        <w:p w:rsidR="00EA2062" w:rsidRDefault="00375353">
          <w:pPr>
            <w:pStyle w:val="10"/>
            <w:tabs>
              <w:tab w:val="right" w:leader="dot" w:pos="8296"/>
            </w:tabs>
            <w:rPr>
              <w:noProof/>
            </w:rPr>
          </w:pPr>
          <w:hyperlink w:anchor="_Toc502239817" w:history="1">
            <w:r w:rsidR="00EA2062" w:rsidRPr="007629EE">
              <w:rPr>
                <w:rStyle w:val="a4"/>
                <w:rFonts w:hint="eastAsia"/>
                <w:noProof/>
                <w:shd w:val="clear" w:color="auto" w:fill="FFFFFF"/>
              </w:rPr>
              <w:t>广东省法学会刑法学研究会</w:t>
            </w:r>
            <w:r w:rsidR="00EA2062" w:rsidRPr="007629EE">
              <w:rPr>
                <w:rStyle w:val="a4"/>
                <w:noProof/>
                <w:shd w:val="clear" w:color="auto" w:fill="FFFFFF"/>
              </w:rPr>
              <w:t>2017</w:t>
            </w:r>
            <w:r w:rsidR="00EA2062" w:rsidRPr="007629EE">
              <w:rPr>
                <w:rStyle w:val="a4"/>
                <w:rFonts w:hint="eastAsia"/>
                <w:noProof/>
                <w:shd w:val="clear" w:color="auto" w:fill="FFFFFF"/>
              </w:rPr>
              <w:t>年学术年会在我校召开</w:t>
            </w:r>
            <w:r w:rsidR="00EA2062">
              <w:rPr>
                <w:noProof/>
                <w:webHidden/>
              </w:rPr>
              <w:tab/>
            </w:r>
            <w:r>
              <w:rPr>
                <w:noProof/>
                <w:webHidden/>
              </w:rPr>
              <w:fldChar w:fldCharType="begin"/>
            </w:r>
            <w:r w:rsidR="00EA2062">
              <w:rPr>
                <w:noProof/>
                <w:webHidden/>
              </w:rPr>
              <w:instrText xml:space="preserve"> PAGEREF _Toc502239817 \h </w:instrText>
            </w:r>
            <w:r>
              <w:rPr>
                <w:noProof/>
                <w:webHidden/>
              </w:rPr>
            </w:r>
            <w:r>
              <w:rPr>
                <w:noProof/>
                <w:webHidden/>
              </w:rPr>
              <w:fldChar w:fldCharType="separate"/>
            </w:r>
            <w:r w:rsidR="00EA2062">
              <w:rPr>
                <w:noProof/>
                <w:webHidden/>
              </w:rPr>
              <w:t>26</w:t>
            </w:r>
            <w:r>
              <w:rPr>
                <w:noProof/>
                <w:webHidden/>
              </w:rPr>
              <w:fldChar w:fldCharType="end"/>
            </w:r>
          </w:hyperlink>
        </w:p>
        <w:p w:rsidR="00EA2062" w:rsidRDefault="00375353">
          <w:pPr>
            <w:pStyle w:val="10"/>
            <w:tabs>
              <w:tab w:val="right" w:leader="dot" w:pos="8296"/>
            </w:tabs>
            <w:rPr>
              <w:noProof/>
            </w:rPr>
          </w:pPr>
          <w:hyperlink w:anchor="_Toc502239818" w:history="1">
            <w:r w:rsidR="00EA2062" w:rsidRPr="007629EE">
              <w:rPr>
                <w:rStyle w:val="a4"/>
                <w:rFonts w:ascii="宋体" w:hAnsi="宋体" w:hint="eastAsia"/>
                <w:noProof/>
                <w:shd w:val="clear" w:color="auto" w:fill="FFFFFF"/>
              </w:rPr>
              <w:t>第一届智能经济论坛（</w:t>
            </w:r>
            <w:r w:rsidR="00EA2062" w:rsidRPr="007629EE">
              <w:rPr>
                <w:rStyle w:val="a4"/>
                <w:rFonts w:ascii="宋体" w:hAnsi="宋体"/>
                <w:noProof/>
                <w:shd w:val="clear" w:color="auto" w:fill="FFFFFF"/>
              </w:rPr>
              <w:t>2017</w:t>
            </w:r>
            <w:r w:rsidR="00EA2062" w:rsidRPr="007629EE">
              <w:rPr>
                <w:rStyle w:val="a4"/>
                <w:rFonts w:ascii="宋体" w:hAnsi="宋体" w:hint="eastAsia"/>
                <w:noProof/>
                <w:shd w:val="clear" w:color="auto" w:fill="FFFFFF"/>
              </w:rPr>
              <w:t>）在我校召开</w:t>
            </w:r>
            <w:r w:rsidR="00EA2062">
              <w:rPr>
                <w:noProof/>
                <w:webHidden/>
              </w:rPr>
              <w:tab/>
            </w:r>
            <w:r>
              <w:rPr>
                <w:noProof/>
                <w:webHidden/>
              </w:rPr>
              <w:fldChar w:fldCharType="begin"/>
            </w:r>
            <w:r w:rsidR="00EA2062">
              <w:rPr>
                <w:noProof/>
                <w:webHidden/>
              </w:rPr>
              <w:instrText xml:space="preserve"> PAGEREF _Toc502239818 \h </w:instrText>
            </w:r>
            <w:r>
              <w:rPr>
                <w:noProof/>
                <w:webHidden/>
              </w:rPr>
            </w:r>
            <w:r>
              <w:rPr>
                <w:noProof/>
                <w:webHidden/>
              </w:rPr>
              <w:fldChar w:fldCharType="separate"/>
            </w:r>
            <w:r w:rsidR="00EA2062">
              <w:rPr>
                <w:noProof/>
                <w:webHidden/>
              </w:rPr>
              <w:t>27</w:t>
            </w:r>
            <w:r>
              <w:rPr>
                <w:noProof/>
                <w:webHidden/>
              </w:rPr>
              <w:fldChar w:fldCharType="end"/>
            </w:r>
          </w:hyperlink>
        </w:p>
        <w:p w:rsidR="00EA2062" w:rsidRDefault="00375353">
          <w:pPr>
            <w:pStyle w:val="10"/>
            <w:tabs>
              <w:tab w:val="right" w:leader="dot" w:pos="8296"/>
            </w:tabs>
            <w:rPr>
              <w:noProof/>
            </w:rPr>
          </w:pPr>
          <w:hyperlink w:anchor="_Toc502239819" w:history="1">
            <w:r w:rsidR="00EA2062" w:rsidRPr="007629EE">
              <w:rPr>
                <w:rStyle w:val="a4"/>
                <w:rFonts w:ascii="宋体" w:hAnsi="宋体" w:hint="eastAsia"/>
                <w:noProof/>
                <w:shd w:val="clear" w:color="auto" w:fill="FFFFFF"/>
              </w:rPr>
              <w:t>科技金融产业协同创新研讨会（</w:t>
            </w:r>
            <w:r w:rsidR="00EA2062" w:rsidRPr="007629EE">
              <w:rPr>
                <w:rStyle w:val="a4"/>
                <w:rFonts w:ascii="宋体" w:hAnsi="宋体"/>
                <w:noProof/>
                <w:shd w:val="clear" w:color="auto" w:fill="FFFFFF"/>
              </w:rPr>
              <w:t>2017</w:t>
            </w:r>
            <w:r w:rsidR="00EA2062" w:rsidRPr="007629EE">
              <w:rPr>
                <w:rStyle w:val="a4"/>
                <w:rFonts w:ascii="宋体" w:hAnsi="宋体" w:hint="eastAsia"/>
                <w:noProof/>
                <w:shd w:val="clear" w:color="auto" w:fill="FFFFFF"/>
              </w:rPr>
              <w:t>）我校举行</w:t>
            </w:r>
            <w:r w:rsidR="00EA2062">
              <w:rPr>
                <w:noProof/>
                <w:webHidden/>
              </w:rPr>
              <w:tab/>
            </w:r>
            <w:r>
              <w:rPr>
                <w:noProof/>
                <w:webHidden/>
              </w:rPr>
              <w:fldChar w:fldCharType="begin"/>
            </w:r>
            <w:r w:rsidR="00EA2062">
              <w:rPr>
                <w:noProof/>
                <w:webHidden/>
              </w:rPr>
              <w:instrText xml:space="preserve"> PAGEREF _Toc502239819 \h </w:instrText>
            </w:r>
            <w:r>
              <w:rPr>
                <w:noProof/>
                <w:webHidden/>
              </w:rPr>
            </w:r>
            <w:r>
              <w:rPr>
                <w:noProof/>
                <w:webHidden/>
              </w:rPr>
              <w:fldChar w:fldCharType="separate"/>
            </w:r>
            <w:r w:rsidR="00EA2062">
              <w:rPr>
                <w:noProof/>
                <w:webHidden/>
              </w:rPr>
              <w:t>28</w:t>
            </w:r>
            <w:r>
              <w:rPr>
                <w:noProof/>
                <w:webHidden/>
              </w:rPr>
              <w:fldChar w:fldCharType="end"/>
            </w:r>
          </w:hyperlink>
        </w:p>
        <w:p w:rsidR="00EA2062" w:rsidRDefault="00375353">
          <w:pPr>
            <w:pStyle w:val="10"/>
            <w:tabs>
              <w:tab w:val="right" w:leader="dot" w:pos="8296"/>
            </w:tabs>
            <w:rPr>
              <w:noProof/>
            </w:rPr>
          </w:pPr>
          <w:hyperlink w:anchor="_Toc502239820" w:history="1">
            <w:r w:rsidR="00EA2062" w:rsidRPr="007629EE">
              <w:rPr>
                <w:rStyle w:val="a4"/>
                <w:rFonts w:ascii="宋体" w:hAnsi="宋体"/>
                <w:noProof/>
                <w:shd w:val="clear" w:color="auto" w:fill="FFFFFF"/>
              </w:rPr>
              <w:t>2017</w:t>
            </w:r>
            <w:r w:rsidR="00EA2062" w:rsidRPr="007629EE">
              <w:rPr>
                <w:rStyle w:val="a4"/>
                <w:rFonts w:ascii="宋体" w:hAnsi="宋体" w:hint="eastAsia"/>
                <w:noProof/>
                <w:shd w:val="clear" w:color="auto" w:fill="FFFFFF"/>
              </w:rPr>
              <w:t>年广东省法学会医药食品法学研究会学术年会在我校顺利召开</w:t>
            </w:r>
            <w:r w:rsidR="00EA2062">
              <w:rPr>
                <w:noProof/>
                <w:webHidden/>
              </w:rPr>
              <w:tab/>
            </w:r>
            <w:r>
              <w:rPr>
                <w:noProof/>
                <w:webHidden/>
              </w:rPr>
              <w:fldChar w:fldCharType="begin"/>
            </w:r>
            <w:r w:rsidR="00EA2062">
              <w:rPr>
                <w:noProof/>
                <w:webHidden/>
              </w:rPr>
              <w:instrText xml:space="preserve"> PAGEREF _Toc502239820 \h </w:instrText>
            </w:r>
            <w:r>
              <w:rPr>
                <w:noProof/>
                <w:webHidden/>
              </w:rPr>
            </w:r>
            <w:r>
              <w:rPr>
                <w:noProof/>
                <w:webHidden/>
              </w:rPr>
              <w:fldChar w:fldCharType="separate"/>
            </w:r>
            <w:r w:rsidR="00EA2062">
              <w:rPr>
                <w:noProof/>
                <w:webHidden/>
              </w:rPr>
              <w:t>29</w:t>
            </w:r>
            <w:r>
              <w:rPr>
                <w:noProof/>
                <w:webHidden/>
              </w:rPr>
              <w:fldChar w:fldCharType="end"/>
            </w:r>
          </w:hyperlink>
        </w:p>
        <w:p w:rsidR="00EA2062" w:rsidRDefault="00375353">
          <w:pPr>
            <w:pStyle w:val="10"/>
            <w:tabs>
              <w:tab w:val="right" w:leader="dot" w:pos="8296"/>
            </w:tabs>
            <w:rPr>
              <w:noProof/>
            </w:rPr>
          </w:pPr>
          <w:hyperlink w:anchor="_Toc502239821" w:history="1">
            <w:r w:rsidR="00EA2062" w:rsidRPr="007629EE">
              <w:rPr>
                <w:rStyle w:val="a4"/>
                <w:rFonts w:hint="eastAsia"/>
                <w:noProof/>
                <w:shd w:val="clear" w:color="auto" w:fill="FFFFFF"/>
              </w:rPr>
              <w:t>于海峰参加第十一届中国社会科学前沿论坛并发言</w:t>
            </w:r>
            <w:r w:rsidR="00EA2062">
              <w:rPr>
                <w:noProof/>
                <w:webHidden/>
              </w:rPr>
              <w:tab/>
            </w:r>
            <w:r>
              <w:rPr>
                <w:noProof/>
                <w:webHidden/>
              </w:rPr>
              <w:fldChar w:fldCharType="begin"/>
            </w:r>
            <w:r w:rsidR="00EA2062">
              <w:rPr>
                <w:noProof/>
                <w:webHidden/>
              </w:rPr>
              <w:instrText xml:space="preserve"> PAGEREF _Toc502239821 \h </w:instrText>
            </w:r>
            <w:r>
              <w:rPr>
                <w:noProof/>
                <w:webHidden/>
              </w:rPr>
            </w:r>
            <w:r>
              <w:rPr>
                <w:noProof/>
                <w:webHidden/>
              </w:rPr>
              <w:fldChar w:fldCharType="separate"/>
            </w:r>
            <w:r w:rsidR="00EA2062">
              <w:rPr>
                <w:noProof/>
                <w:webHidden/>
              </w:rPr>
              <w:t>30</w:t>
            </w:r>
            <w:r>
              <w:rPr>
                <w:noProof/>
                <w:webHidden/>
              </w:rPr>
              <w:fldChar w:fldCharType="end"/>
            </w:r>
          </w:hyperlink>
        </w:p>
        <w:p w:rsidR="00EA2062" w:rsidRDefault="00375353">
          <w:pPr>
            <w:pStyle w:val="20"/>
            <w:tabs>
              <w:tab w:val="right" w:leader="dot" w:pos="8296"/>
            </w:tabs>
            <w:rPr>
              <w:noProof/>
            </w:rPr>
          </w:pPr>
          <w:hyperlink w:anchor="_Toc502239822" w:history="1">
            <w:r w:rsidR="00EA2062" w:rsidRPr="007629EE">
              <w:rPr>
                <w:rStyle w:val="a4"/>
                <w:rFonts w:asciiTheme="majorEastAsia" w:hAnsiTheme="majorEastAsia" w:hint="eastAsia"/>
                <w:noProof/>
              </w:rPr>
              <w:t>『</w:t>
            </w:r>
            <w:r w:rsidR="00EA2062" w:rsidRPr="007629EE">
              <w:rPr>
                <w:rStyle w:val="a4"/>
                <w:rFonts w:hint="eastAsia"/>
                <w:noProof/>
              </w:rPr>
              <w:t>善水大讲坛</w:t>
            </w:r>
            <w:r w:rsidR="00EA2062" w:rsidRPr="007629EE">
              <w:rPr>
                <w:rStyle w:val="a4"/>
                <w:rFonts w:asciiTheme="majorEastAsia" w:hAnsiTheme="majorEastAsia" w:hint="eastAsia"/>
                <w:noProof/>
              </w:rPr>
              <w:t>』</w:t>
            </w:r>
            <w:r w:rsidR="00EA2062">
              <w:rPr>
                <w:noProof/>
                <w:webHidden/>
              </w:rPr>
              <w:tab/>
            </w:r>
            <w:r>
              <w:rPr>
                <w:noProof/>
                <w:webHidden/>
              </w:rPr>
              <w:fldChar w:fldCharType="begin"/>
            </w:r>
            <w:r w:rsidR="00EA2062">
              <w:rPr>
                <w:noProof/>
                <w:webHidden/>
              </w:rPr>
              <w:instrText xml:space="preserve"> PAGEREF _Toc502239822 \h </w:instrText>
            </w:r>
            <w:r>
              <w:rPr>
                <w:noProof/>
                <w:webHidden/>
              </w:rPr>
            </w:r>
            <w:r>
              <w:rPr>
                <w:noProof/>
                <w:webHidden/>
              </w:rPr>
              <w:fldChar w:fldCharType="separate"/>
            </w:r>
            <w:r w:rsidR="00EA2062">
              <w:rPr>
                <w:noProof/>
                <w:webHidden/>
              </w:rPr>
              <w:t>31</w:t>
            </w:r>
            <w:r>
              <w:rPr>
                <w:noProof/>
                <w:webHidden/>
              </w:rPr>
              <w:fldChar w:fldCharType="end"/>
            </w:r>
          </w:hyperlink>
        </w:p>
        <w:p w:rsidR="00EA2062" w:rsidRDefault="00375353">
          <w:pPr>
            <w:pStyle w:val="10"/>
            <w:tabs>
              <w:tab w:val="right" w:leader="dot" w:pos="8296"/>
            </w:tabs>
            <w:rPr>
              <w:noProof/>
            </w:rPr>
          </w:pPr>
          <w:hyperlink w:anchor="_Toc502239823" w:history="1">
            <w:r w:rsidR="00EA2062" w:rsidRPr="007629EE">
              <w:rPr>
                <w:rStyle w:val="a4"/>
                <w:rFonts w:hint="eastAsia"/>
                <w:noProof/>
                <w:shd w:val="clear" w:color="auto" w:fill="FFFFFF"/>
              </w:rPr>
              <w:t>善水大讲坛之“大学与成长”—急救技能教学讲座举行</w:t>
            </w:r>
            <w:r w:rsidR="00EA2062">
              <w:rPr>
                <w:noProof/>
                <w:webHidden/>
              </w:rPr>
              <w:tab/>
            </w:r>
            <w:r>
              <w:rPr>
                <w:noProof/>
                <w:webHidden/>
              </w:rPr>
              <w:fldChar w:fldCharType="begin"/>
            </w:r>
            <w:r w:rsidR="00EA2062">
              <w:rPr>
                <w:noProof/>
                <w:webHidden/>
              </w:rPr>
              <w:instrText xml:space="preserve"> PAGEREF _Toc502239823 \h </w:instrText>
            </w:r>
            <w:r>
              <w:rPr>
                <w:noProof/>
                <w:webHidden/>
              </w:rPr>
            </w:r>
            <w:r>
              <w:rPr>
                <w:noProof/>
                <w:webHidden/>
              </w:rPr>
              <w:fldChar w:fldCharType="separate"/>
            </w:r>
            <w:r w:rsidR="00EA2062">
              <w:rPr>
                <w:noProof/>
                <w:webHidden/>
              </w:rPr>
              <w:t>31</w:t>
            </w:r>
            <w:r>
              <w:rPr>
                <w:noProof/>
                <w:webHidden/>
              </w:rPr>
              <w:fldChar w:fldCharType="end"/>
            </w:r>
          </w:hyperlink>
        </w:p>
        <w:p w:rsidR="00EA2062" w:rsidRDefault="00375353">
          <w:pPr>
            <w:pStyle w:val="10"/>
            <w:tabs>
              <w:tab w:val="right" w:leader="dot" w:pos="8296"/>
            </w:tabs>
            <w:rPr>
              <w:noProof/>
            </w:rPr>
          </w:pPr>
          <w:hyperlink w:anchor="_Toc502239824" w:history="1">
            <w:r w:rsidR="00EA2062" w:rsidRPr="007629EE">
              <w:rPr>
                <w:rStyle w:val="a4"/>
                <w:rFonts w:hint="eastAsia"/>
                <w:noProof/>
                <w:shd w:val="clear" w:color="auto" w:fill="FFFFFF"/>
              </w:rPr>
              <w:t>善水大讲坛之“跨文化交流——如何避免误解”在佛山三水校区举行</w:t>
            </w:r>
            <w:r w:rsidR="00EA2062">
              <w:rPr>
                <w:noProof/>
                <w:webHidden/>
              </w:rPr>
              <w:tab/>
            </w:r>
            <w:r>
              <w:rPr>
                <w:noProof/>
                <w:webHidden/>
              </w:rPr>
              <w:fldChar w:fldCharType="begin"/>
            </w:r>
            <w:r w:rsidR="00EA2062">
              <w:rPr>
                <w:noProof/>
                <w:webHidden/>
              </w:rPr>
              <w:instrText xml:space="preserve"> PAGEREF _Toc502239824 \h </w:instrText>
            </w:r>
            <w:r>
              <w:rPr>
                <w:noProof/>
                <w:webHidden/>
              </w:rPr>
            </w:r>
            <w:r>
              <w:rPr>
                <w:noProof/>
                <w:webHidden/>
              </w:rPr>
              <w:fldChar w:fldCharType="separate"/>
            </w:r>
            <w:r w:rsidR="00EA2062">
              <w:rPr>
                <w:noProof/>
                <w:webHidden/>
              </w:rPr>
              <w:t>32</w:t>
            </w:r>
            <w:r>
              <w:rPr>
                <w:noProof/>
                <w:webHidden/>
              </w:rPr>
              <w:fldChar w:fldCharType="end"/>
            </w:r>
          </w:hyperlink>
        </w:p>
        <w:p w:rsidR="00C661CA" w:rsidRPr="00D20C4C" w:rsidRDefault="00375353" w:rsidP="00D20C4C">
          <w:pPr>
            <w:pStyle w:val="10"/>
            <w:tabs>
              <w:tab w:val="right" w:leader="dot" w:pos="8296"/>
            </w:tabs>
            <w:spacing w:before="120" w:after="120" w:line="240" w:lineRule="atLeast"/>
            <w:jc w:val="left"/>
            <w:rPr>
              <w:rFonts w:asciiTheme="majorHAnsi" w:hAnsiTheme="majorHAnsi"/>
              <w:bCs/>
              <w:caps/>
              <w:sz w:val="18"/>
              <w:szCs w:val="24"/>
            </w:rPr>
          </w:pPr>
          <w:r w:rsidRPr="00D20C4C">
            <w:rPr>
              <w:rFonts w:asciiTheme="majorHAnsi" w:hAnsiTheme="majorHAnsi"/>
              <w:bCs/>
              <w:caps/>
              <w:sz w:val="18"/>
              <w:szCs w:val="24"/>
            </w:rPr>
            <w:lastRenderedPageBreak/>
            <w:fldChar w:fldCharType="end"/>
          </w:r>
        </w:p>
      </w:sdtContent>
    </w:sdt>
    <w:p w:rsidR="00BD432C" w:rsidRPr="00671E5B" w:rsidRDefault="00BD432C" w:rsidP="00671E5B">
      <w:pPr>
        <w:pStyle w:val="1"/>
        <w:jc w:val="left"/>
        <w:rPr>
          <w:rFonts w:asciiTheme="majorEastAsia" w:eastAsiaTheme="majorEastAsia" w:hAnsiTheme="majorEastAsia"/>
        </w:rPr>
      </w:pPr>
      <w:bookmarkStart w:id="1" w:name="_Toc502239784"/>
      <w:r w:rsidRPr="00671E5B">
        <w:rPr>
          <w:rFonts w:asciiTheme="majorEastAsia" w:eastAsiaTheme="majorEastAsia" w:hAnsiTheme="majorEastAsia" w:hint="eastAsia"/>
        </w:rPr>
        <w:t>【综合新闻】</w:t>
      </w:r>
      <w:bookmarkEnd w:id="0"/>
      <w:bookmarkEnd w:id="1"/>
    </w:p>
    <w:p w:rsidR="009E6EE3" w:rsidRPr="00276E21" w:rsidRDefault="009E6EE3" w:rsidP="00276E21">
      <w:pPr>
        <w:pStyle w:val="a5"/>
        <w:rPr>
          <w:shd w:val="clear" w:color="auto" w:fill="FFFFFF"/>
        </w:rPr>
      </w:pPr>
      <w:bookmarkStart w:id="2" w:name="_Toc502239785"/>
      <w:r w:rsidRPr="00276E21">
        <w:rPr>
          <w:rFonts w:hint="eastAsia"/>
          <w:shd w:val="clear" w:color="auto" w:fill="FFFFFF"/>
        </w:rPr>
        <w:t>我校四教授获聘省电子商务专家咨询委员会专家</w:t>
      </w:r>
      <w:bookmarkEnd w:id="2"/>
    </w:p>
    <w:p w:rsidR="009E6EE3" w:rsidRPr="001A7F9B" w:rsidRDefault="00CE17AF" w:rsidP="009E6EE3">
      <w:pPr>
        <w:spacing w:line="555" w:lineRule="atLeast"/>
        <w:ind w:firstLineChars="200" w:firstLine="480"/>
        <w:rPr>
          <w:rFonts w:ascii="宋体" w:eastAsia="宋体" w:hAnsi="宋体" w:cs="宋体"/>
          <w:kern w:val="0"/>
          <w:sz w:val="24"/>
          <w:szCs w:val="24"/>
        </w:rPr>
      </w:pPr>
      <w:r>
        <w:rPr>
          <w:rFonts w:ascii="宋体" w:eastAsia="宋体" w:hAnsi="宋体" w:cs="宋体" w:hint="eastAsia"/>
          <w:kern w:val="0"/>
          <w:sz w:val="24"/>
          <w:szCs w:val="24"/>
        </w:rPr>
        <w:t>11月</w:t>
      </w:r>
      <w:r w:rsidR="009E6EE3" w:rsidRPr="001A7F9B">
        <w:rPr>
          <w:rFonts w:ascii="宋体" w:eastAsia="宋体" w:hAnsi="宋体" w:cs="宋体"/>
          <w:kern w:val="0"/>
          <w:sz w:val="24"/>
          <w:szCs w:val="24"/>
        </w:rPr>
        <w:t>，省商务厅下发《关于成立电子商务专家咨询委员会的通知》，公布了广东省商务厅电子商务专家咨询委员会专家名单。经各高校和科研机构推荐、省商务厅审核及公示，全省共有35名专家获聘，我校贺敏伟、王先庆、王志坚、孟晓明四位教授受聘为委员会专家。</w:t>
      </w:r>
    </w:p>
    <w:p w:rsidR="00276E21" w:rsidRDefault="009E6EE3" w:rsidP="00276E21">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省商务厅成立电子商务专家咨询委员会旨在更好地把握我省电子商务发展现状和趋势，提升我省落实国家电子商务相关政策及出台省级电子商务规划、政策的针对性。我校四位教授的获聘提升了我校电子商务研究在全省的地位，也将进一步促进我校与地方和各高校的合作，更好地在我省经济社会发展尤其是电子商务发展中发挥智囊作用。</w:t>
      </w:r>
    </w:p>
    <w:p w:rsidR="009E0ECF" w:rsidRDefault="009E6EE3" w:rsidP="004F03ED">
      <w:pPr>
        <w:spacing w:line="555" w:lineRule="atLeast"/>
        <w:ind w:firstLineChars="200" w:firstLine="480"/>
        <w:jc w:val="right"/>
        <w:rPr>
          <w:rFonts w:ascii="宋体" w:eastAsia="宋体" w:hAnsi="宋体" w:cs="宋体"/>
          <w:kern w:val="0"/>
          <w:sz w:val="24"/>
          <w:szCs w:val="24"/>
          <w:shd w:val="clear" w:color="auto" w:fill="FFFFFF"/>
        </w:rPr>
      </w:pPr>
      <w:r w:rsidRPr="00927111">
        <w:rPr>
          <w:rFonts w:ascii="宋体" w:eastAsia="宋体" w:hAnsi="宋体" w:cs="宋体" w:hint="eastAsia"/>
          <w:kern w:val="0"/>
          <w:sz w:val="24"/>
          <w:szCs w:val="24"/>
          <w:shd w:val="clear" w:color="auto" w:fill="FFFFFF"/>
        </w:rPr>
        <w:t>（供稿单位：</w:t>
      </w:r>
      <w:r w:rsidRPr="00927111">
        <w:rPr>
          <w:rFonts w:ascii="宋体" w:eastAsia="宋体" w:hAnsi="宋体" w:cs="宋体"/>
          <w:kern w:val="0"/>
          <w:sz w:val="24"/>
          <w:szCs w:val="24"/>
          <w:shd w:val="clear" w:color="auto" w:fill="FFFFFF"/>
        </w:rPr>
        <w:t>人力资源处</w:t>
      </w:r>
      <w:r w:rsidRPr="00927111">
        <w:rPr>
          <w:rFonts w:ascii="宋体" w:eastAsia="宋体" w:hAnsi="宋体" w:cs="宋体" w:hint="eastAsia"/>
          <w:kern w:val="0"/>
          <w:sz w:val="24"/>
          <w:szCs w:val="24"/>
          <w:shd w:val="clear" w:color="auto" w:fill="FFFFFF"/>
        </w:rPr>
        <w:t>）</w:t>
      </w:r>
    </w:p>
    <w:p w:rsidR="004F03ED" w:rsidRPr="004F03ED" w:rsidRDefault="004F03ED" w:rsidP="004F03ED">
      <w:pPr>
        <w:spacing w:line="555" w:lineRule="atLeast"/>
        <w:ind w:firstLineChars="200" w:firstLine="480"/>
        <w:jc w:val="right"/>
        <w:rPr>
          <w:rFonts w:ascii="宋体" w:eastAsia="宋体" w:hAnsi="宋体" w:cs="宋体"/>
          <w:kern w:val="0"/>
          <w:sz w:val="24"/>
          <w:szCs w:val="24"/>
        </w:rPr>
      </w:pPr>
    </w:p>
    <w:p w:rsidR="009E6EE3" w:rsidRPr="00276E21" w:rsidRDefault="009E6EE3" w:rsidP="00276E21">
      <w:pPr>
        <w:pStyle w:val="a5"/>
        <w:rPr>
          <w:shd w:val="clear" w:color="auto" w:fill="FFFFFF"/>
        </w:rPr>
      </w:pPr>
      <w:bookmarkStart w:id="3" w:name="_Toc502239786"/>
      <w:r w:rsidRPr="00276E21">
        <w:rPr>
          <w:rFonts w:hint="eastAsia"/>
          <w:shd w:val="clear" w:color="auto" w:fill="FFFFFF"/>
        </w:rPr>
        <w:t>我校教师代表参加广东省第七届哲学社会科学优秀成果颁奖大会</w:t>
      </w:r>
      <w:bookmarkEnd w:id="3"/>
    </w:p>
    <w:p w:rsidR="009E6EE3" w:rsidRPr="001A7F9B" w:rsidRDefault="009E6EE3" w:rsidP="009E6EE3">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12月5日，“广东省第七届哲学社会科学优秀成果颁奖大会”在广州珠岛宾馆岭南厅召开。</w:t>
      </w:r>
    </w:p>
    <w:p w:rsidR="009E6EE3" w:rsidRDefault="009E6EE3" w:rsidP="009E6EE3">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此次评奖我校共有10项成果获得奖励，获奖数创历届新高，其中一等奖2项，二等奖3项，三等奖5项。我校副校长邹新月、科研处处长邓世豹教授及部分获奖代表参加了此次颁奖大会。</w:t>
      </w:r>
    </w:p>
    <w:p w:rsidR="009E0ECF" w:rsidRPr="00A22B90" w:rsidRDefault="009E6EE3" w:rsidP="00A22B90">
      <w:pPr>
        <w:spacing w:line="555" w:lineRule="atLeast"/>
        <w:ind w:firstLineChars="200" w:firstLine="480"/>
        <w:jc w:val="right"/>
        <w:rPr>
          <w:rFonts w:ascii="宋体" w:eastAsia="宋体" w:hAnsi="宋体" w:cs="宋体"/>
          <w:kern w:val="0"/>
          <w:sz w:val="24"/>
          <w:szCs w:val="24"/>
          <w:shd w:val="clear" w:color="auto" w:fill="FFFFFF"/>
        </w:rPr>
      </w:pPr>
      <w:r w:rsidRPr="002434CD">
        <w:rPr>
          <w:rFonts w:ascii="宋体" w:eastAsia="宋体" w:hAnsi="宋体" w:cs="宋体" w:hint="eastAsia"/>
          <w:kern w:val="0"/>
          <w:sz w:val="24"/>
          <w:szCs w:val="24"/>
          <w:shd w:val="clear" w:color="auto" w:fill="FFFFFF"/>
        </w:rPr>
        <w:t>（供稿单位：科研处）</w:t>
      </w:r>
    </w:p>
    <w:p w:rsidR="009E6EE3" w:rsidRPr="001A7F9B" w:rsidRDefault="009E6EE3" w:rsidP="009E6EE3">
      <w:pPr>
        <w:pStyle w:val="a5"/>
        <w:rPr>
          <w:shd w:val="clear" w:color="auto" w:fill="FFFFFF"/>
        </w:rPr>
      </w:pPr>
      <w:bookmarkStart w:id="4" w:name="_Toc502239787"/>
      <w:r w:rsidRPr="001A7F9B">
        <w:rPr>
          <w:rFonts w:hint="eastAsia"/>
          <w:shd w:val="clear" w:color="auto" w:fill="FFFFFF"/>
        </w:rPr>
        <w:lastRenderedPageBreak/>
        <w:t>国民经济研究中心入选“中国智库综合评价核心智库榜单”</w:t>
      </w:r>
      <w:bookmarkEnd w:id="4"/>
    </w:p>
    <w:p w:rsidR="009E6EE3" w:rsidRPr="001A7F9B" w:rsidRDefault="00FE1561" w:rsidP="009E6EE3">
      <w:pPr>
        <w:spacing w:line="555" w:lineRule="atLeast"/>
        <w:ind w:firstLineChars="200" w:firstLine="480"/>
        <w:rPr>
          <w:rFonts w:ascii="宋体" w:eastAsia="宋体" w:hAnsi="宋体" w:cs="宋体"/>
          <w:kern w:val="0"/>
          <w:sz w:val="24"/>
          <w:szCs w:val="24"/>
        </w:rPr>
      </w:pPr>
      <w:r>
        <w:rPr>
          <w:rFonts w:ascii="宋体" w:eastAsia="宋体" w:hAnsi="宋体" w:cs="宋体" w:hint="eastAsia"/>
          <w:kern w:val="0"/>
          <w:sz w:val="24"/>
          <w:szCs w:val="24"/>
        </w:rPr>
        <w:t>12月</w:t>
      </w:r>
      <w:r w:rsidR="00276E21">
        <w:rPr>
          <w:rFonts w:ascii="宋体" w:eastAsia="宋体" w:hAnsi="宋体" w:cs="宋体" w:hint="eastAsia"/>
          <w:kern w:val="0"/>
          <w:sz w:val="24"/>
          <w:szCs w:val="24"/>
        </w:rPr>
        <w:t>,</w:t>
      </w:r>
      <w:r w:rsidR="009E6EE3" w:rsidRPr="001A7F9B">
        <w:rPr>
          <w:rFonts w:ascii="宋体" w:eastAsia="宋体" w:hAnsi="宋体" w:cs="宋体"/>
          <w:kern w:val="0"/>
          <w:sz w:val="24"/>
          <w:szCs w:val="24"/>
        </w:rPr>
        <w:t>中国社会科学院中国社会科学评价研究院在京发布《中国智库综合评价AMI研究报告（2017）》，我校国民经济研究中心荣登“中国智库综合评价核心智库榜单”，成为全国5家“高校智库B类——普通高校经济领域”核心智库之一。</w:t>
      </w:r>
    </w:p>
    <w:p w:rsidR="009E6EE3" w:rsidRPr="001A7F9B" w:rsidRDefault="009E6EE3" w:rsidP="009E6EE3">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国民经济研究中心2008年获批为广东省普通高校人文社会科学重点研究基地，拥有国民经济学省级优势重点学科，并入选中央财政支持地方高校发展专项资金项目——国民经济研究中心特色新型智库建设项目，依托中心建设的“开放型经济创新研究中心”是首批十大“广东省决策咨询研究基地”之一。近年来，国民经济研究中心已凝聚了一批优秀的创新群体，产出了一系列标志性的科学研究和决策咨询成果，在《中国社会科学》、《管理世界》等国内外重要学术杂志上发表论文数十篇，承担国家社会科学基金和自然科学基金项目12项，研究报告曾获时任广东省委书记、现任中央政治局常委汪洋同志等领导的批示和肯定，充分发挥了特色新型智库咨政建言、理论创新、社会服务等重要功能。</w:t>
      </w:r>
    </w:p>
    <w:p w:rsidR="009E6EE3" w:rsidRDefault="009E6EE3" w:rsidP="009E6EE3">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中国智库综合评价AMI指标体系研究”以“中国人文社会科学评价AMI指标体系”为大纲，以“国家高端智库综合评价指标体系”为基础，遵循智库工作流程，从吸引力、管理力、影响力三方面对国内智库进行综合分析与评价。此次共有166家智库进入榜单，国民经济研究中心是全国5家普通高校经济领域核心智库之一，也是广东省唯一入选的普通高校经济领域核心智库。</w:t>
      </w:r>
    </w:p>
    <w:p w:rsidR="009E0ECF" w:rsidRPr="004F03ED" w:rsidRDefault="009E6EE3" w:rsidP="004F03ED">
      <w:pPr>
        <w:widowControl/>
        <w:spacing w:before="100" w:beforeAutospacing="1" w:after="100" w:afterAutospacing="1" w:line="555" w:lineRule="atLeast"/>
        <w:ind w:firstLineChars="200" w:firstLine="480"/>
        <w:jc w:val="right"/>
        <w:rPr>
          <w:rFonts w:ascii="宋体" w:eastAsia="宋体" w:hAnsi="宋体" w:cs="宋体"/>
          <w:kern w:val="0"/>
          <w:sz w:val="24"/>
          <w:szCs w:val="24"/>
          <w:shd w:val="clear" w:color="auto" w:fill="FFFFFF"/>
        </w:rPr>
      </w:pPr>
      <w:r w:rsidRPr="002434CD">
        <w:rPr>
          <w:rFonts w:ascii="宋体" w:eastAsia="宋体" w:hAnsi="宋体" w:cs="宋体" w:hint="eastAsia"/>
          <w:kern w:val="0"/>
          <w:sz w:val="24"/>
          <w:szCs w:val="24"/>
          <w:shd w:val="clear" w:color="auto" w:fill="FFFFFF"/>
        </w:rPr>
        <w:t>（供稿单位：国民经济研究中心）</w:t>
      </w:r>
    </w:p>
    <w:p w:rsidR="009E6EE3" w:rsidRPr="001A7F9B" w:rsidRDefault="009E6EE3" w:rsidP="009E6EE3">
      <w:pPr>
        <w:pStyle w:val="a5"/>
        <w:rPr>
          <w:shd w:val="clear" w:color="auto" w:fill="FFFFFF"/>
        </w:rPr>
      </w:pPr>
      <w:bookmarkStart w:id="5" w:name="_Toc502239788"/>
      <w:r w:rsidRPr="001A7F9B">
        <w:rPr>
          <w:rFonts w:hint="eastAsia"/>
          <w:shd w:val="clear" w:color="auto" w:fill="FFFFFF"/>
        </w:rPr>
        <w:t>《广东财经大学学报》办刊指标创历史新高</w:t>
      </w:r>
      <w:bookmarkEnd w:id="5"/>
    </w:p>
    <w:p w:rsidR="009E6EE3" w:rsidRPr="001A7F9B" w:rsidRDefault="00203FD1" w:rsidP="009E6EE3">
      <w:pPr>
        <w:spacing w:line="555" w:lineRule="atLeast"/>
        <w:ind w:firstLineChars="200" w:firstLine="480"/>
        <w:rPr>
          <w:rFonts w:ascii="宋体" w:eastAsia="宋体" w:hAnsi="宋体" w:cs="宋体"/>
          <w:kern w:val="0"/>
          <w:sz w:val="24"/>
          <w:szCs w:val="24"/>
        </w:rPr>
      </w:pPr>
      <w:r>
        <w:rPr>
          <w:rFonts w:ascii="宋体" w:eastAsia="宋体" w:hAnsi="宋体" w:cs="宋体" w:hint="eastAsia"/>
          <w:kern w:val="0"/>
          <w:sz w:val="24"/>
          <w:szCs w:val="24"/>
        </w:rPr>
        <w:t>12月</w:t>
      </w:r>
      <w:r w:rsidR="009E6EE3" w:rsidRPr="001A7F9B">
        <w:rPr>
          <w:rFonts w:ascii="宋体" w:eastAsia="宋体" w:hAnsi="宋体" w:cs="宋体"/>
          <w:kern w:val="0"/>
          <w:sz w:val="24"/>
          <w:szCs w:val="24"/>
        </w:rPr>
        <w:t>，中国知网发布中国学术期刊影响因子年报（人文社会科学 2017版），该年报显示我校学报各项办刊指标创出历史新高。《广东财经大学学报》期刊综</w:t>
      </w:r>
      <w:r w:rsidR="009E6EE3" w:rsidRPr="001A7F9B">
        <w:rPr>
          <w:rFonts w:ascii="宋体" w:eastAsia="宋体" w:hAnsi="宋体" w:cs="宋体"/>
          <w:kern w:val="0"/>
          <w:sz w:val="24"/>
          <w:szCs w:val="24"/>
        </w:rPr>
        <w:lastRenderedPageBreak/>
        <w:t>合即年指标为0.369，比上年增加71.63%，期刊综合影响因子为1.157，比上年增加33.60%，学科排位从上年第25位上升到第16位；复合影响因子为1.732，比上年增加22.84%，学科排位从上年第29位上升到第24位；人文社科影响因子为1.142，比上年增加41.69%，学科排位从上年第23位上升到第12位。</w:t>
      </w:r>
    </w:p>
    <w:p w:rsidR="009E6EE3" w:rsidRPr="001A7F9B" w:rsidRDefault="009E6EE3" w:rsidP="009E6EE3">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近年来，我校学报坚持以质量为核心，努力打造全国有影响力的经济学学术期刊，2017年继续蝉联CSSCI来源期刊，并被评为“RCCSE中国核心学术期刊（A）”。《广东财经大学学报》各项办刊指标的提升提高了学报在全国学术期刊中的地位，进一步彰显了我校的学术影响力，扩大了我校在全国的知名度。</w:t>
      </w:r>
    </w:p>
    <w:p w:rsidR="009E6EE3" w:rsidRPr="002434CD" w:rsidRDefault="009E6EE3" w:rsidP="009E6EE3">
      <w:pPr>
        <w:widowControl/>
        <w:spacing w:before="100" w:beforeAutospacing="1" w:after="100" w:afterAutospacing="1" w:line="555" w:lineRule="atLeast"/>
        <w:ind w:firstLineChars="200" w:firstLine="480"/>
        <w:jc w:val="right"/>
        <w:rPr>
          <w:rFonts w:ascii="宋体" w:eastAsia="宋体" w:hAnsi="宋体" w:cs="宋体"/>
          <w:kern w:val="0"/>
          <w:sz w:val="24"/>
          <w:szCs w:val="24"/>
          <w:shd w:val="clear" w:color="auto" w:fill="FFFFFF"/>
        </w:rPr>
      </w:pPr>
      <w:r w:rsidRPr="002434CD">
        <w:rPr>
          <w:rFonts w:ascii="宋体" w:eastAsia="宋体" w:hAnsi="宋体" w:cs="宋体" w:hint="eastAsia"/>
          <w:kern w:val="0"/>
          <w:sz w:val="24"/>
          <w:szCs w:val="24"/>
          <w:shd w:val="clear" w:color="auto" w:fill="FFFFFF"/>
        </w:rPr>
        <w:t>（供稿单位：学报编辑部）</w:t>
      </w:r>
    </w:p>
    <w:p w:rsidR="009E6EE3" w:rsidRPr="00BD432C" w:rsidRDefault="009E6EE3" w:rsidP="009E6EE3">
      <w:pPr>
        <w:pStyle w:val="a5"/>
        <w:rPr>
          <w:shd w:val="clear" w:color="auto" w:fill="FFFFFF"/>
        </w:rPr>
      </w:pPr>
      <w:bookmarkStart w:id="6" w:name="_Toc502239789"/>
      <w:r w:rsidRPr="00BD432C">
        <w:rPr>
          <w:rFonts w:hint="eastAsia"/>
          <w:shd w:val="clear" w:color="auto" w:fill="FFFFFF"/>
        </w:rPr>
        <w:t>学校召开专题会议推进科学研究工作</w:t>
      </w:r>
      <w:bookmarkEnd w:id="6"/>
    </w:p>
    <w:p w:rsidR="009E6EE3" w:rsidRPr="00BD432C" w:rsidRDefault="009E6EE3" w:rsidP="009E6EE3">
      <w:pPr>
        <w:spacing w:line="555" w:lineRule="atLeast"/>
        <w:ind w:firstLineChars="200" w:firstLine="480"/>
        <w:rPr>
          <w:rFonts w:ascii="宋体" w:eastAsia="宋体" w:hAnsi="宋体" w:cs="宋体"/>
          <w:kern w:val="0"/>
          <w:sz w:val="24"/>
          <w:szCs w:val="24"/>
        </w:rPr>
      </w:pPr>
      <w:r w:rsidRPr="00BD432C">
        <w:rPr>
          <w:rFonts w:ascii="宋体" w:eastAsia="宋体" w:hAnsi="宋体" w:cs="宋体"/>
          <w:kern w:val="0"/>
          <w:sz w:val="24"/>
          <w:szCs w:val="24"/>
        </w:rPr>
        <w:t>10月30日下午，学校召开专题会议，推进科学研究工作。校党委书记黄晓波、校长于海峰，各教学院部、科研机构负责人和教学院部分管科研工作负责人，人力处、财务处负责人，科研处全体人员参加会议。副校长邹新月主持会议。</w:t>
      </w:r>
    </w:p>
    <w:p w:rsidR="009E6EE3" w:rsidRPr="00BD432C" w:rsidRDefault="009E6EE3" w:rsidP="009E6EE3">
      <w:pPr>
        <w:spacing w:line="555" w:lineRule="atLeast"/>
        <w:rPr>
          <w:rFonts w:ascii="宋体" w:eastAsia="宋体" w:hAnsi="宋体" w:cs="宋体"/>
          <w:kern w:val="0"/>
          <w:sz w:val="24"/>
          <w:szCs w:val="24"/>
        </w:rPr>
      </w:pPr>
      <w:r w:rsidRPr="00BD432C">
        <w:rPr>
          <w:rFonts w:ascii="宋体" w:eastAsia="宋体" w:hAnsi="宋体" w:cs="宋体"/>
          <w:kern w:val="0"/>
          <w:sz w:val="24"/>
          <w:szCs w:val="24"/>
        </w:rPr>
        <w:t>会上，科研处汇报了学校近年来的科学研究状况，布置2018年国家基金、教育部项目申报工作，并说明了科研津贴实施办法起草情况。各教学院部、科研机构负责人分别围绕近期国家基金、教育部项目申报工作，介绍了本单位组织落实情况。邹新月进行了会议总结。</w:t>
      </w:r>
    </w:p>
    <w:p w:rsidR="009E6EE3" w:rsidRPr="00BD432C" w:rsidRDefault="009E6EE3" w:rsidP="009E6EE3">
      <w:pPr>
        <w:spacing w:line="555" w:lineRule="atLeast"/>
        <w:ind w:firstLineChars="200" w:firstLine="480"/>
        <w:rPr>
          <w:rFonts w:ascii="宋体" w:eastAsia="宋体" w:hAnsi="宋体" w:cs="宋体"/>
          <w:kern w:val="0"/>
          <w:sz w:val="24"/>
          <w:szCs w:val="24"/>
        </w:rPr>
      </w:pPr>
      <w:r w:rsidRPr="00BD432C">
        <w:rPr>
          <w:rFonts w:ascii="宋体" w:eastAsia="宋体" w:hAnsi="宋体" w:cs="宋体"/>
          <w:kern w:val="0"/>
          <w:sz w:val="24"/>
          <w:szCs w:val="24"/>
        </w:rPr>
        <w:t>黄晓波、于海峰在讲话中强调，各教学科研单位、职能部门要高度重视科学研究工作，进一步调动教师的科研积极性，实现学校十三五发展规划目标，提升学科建设水平；学校将进一步出台措施，加大对科学研究的支持力度，同时严格对教师科研工作的考核，在岗位聘任、职称评定、研究生指导教师选拔与考核方面，严格科研业绩考核。他们要求，各单位要围绕近期科学研究的重点工作，认真组织好国家基金、教育部项目申报工作，组织专家论证，提高申报数量、标书</w:t>
      </w:r>
      <w:r w:rsidRPr="00BD432C">
        <w:rPr>
          <w:rFonts w:ascii="宋体" w:eastAsia="宋体" w:hAnsi="宋体" w:cs="宋体"/>
          <w:kern w:val="0"/>
          <w:sz w:val="24"/>
          <w:szCs w:val="24"/>
        </w:rPr>
        <w:lastRenderedPageBreak/>
        <w:t>质量和申报成功率，实现高级别研究项目的突破；科研处要认真做好组织、服务工作，开展督促检查，细化科研年报，公开教师科研情况。</w:t>
      </w:r>
    </w:p>
    <w:p w:rsidR="009E0ECF" w:rsidRDefault="009E6EE3" w:rsidP="009E0ECF">
      <w:pPr>
        <w:widowControl/>
        <w:shd w:val="clear" w:color="auto" w:fill="FFFFFF"/>
        <w:spacing w:before="100" w:beforeAutospacing="1" w:after="100" w:afterAutospacing="1" w:line="555" w:lineRule="atLeast"/>
        <w:ind w:firstLineChars="2500" w:firstLine="6000"/>
        <w:jc w:val="right"/>
        <w:rPr>
          <w:rFonts w:ascii="宋体" w:eastAsia="宋体" w:hAnsi="宋体" w:cs="宋体"/>
          <w:kern w:val="0"/>
          <w:sz w:val="24"/>
          <w:szCs w:val="24"/>
        </w:rPr>
      </w:pPr>
      <w:r w:rsidRPr="00180764">
        <w:rPr>
          <w:rFonts w:ascii="宋体" w:eastAsia="宋体" w:hAnsi="宋体" w:cs="宋体" w:hint="eastAsia"/>
          <w:kern w:val="0"/>
          <w:sz w:val="24"/>
          <w:szCs w:val="24"/>
        </w:rPr>
        <w:t>(供稿</w:t>
      </w:r>
      <w:r>
        <w:rPr>
          <w:rFonts w:ascii="宋体" w:eastAsia="宋体" w:hAnsi="宋体" w:cs="宋体" w:hint="eastAsia"/>
          <w:kern w:val="0"/>
          <w:sz w:val="24"/>
          <w:szCs w:val="24"/>
        </w:rPr>
        <w:t>单位：科研处)</w:t>
      </w:r>
    </w:p>
    <w:p w:rsidR="009E0ECF" w:rsidRPr="009E0ECF" w:rsidRDefault="009E0ECF" w:rsidP="009E0ECF">
      <w:pPr>
        <w:widowControl/>
        <w:shd w:val="clear" w:color="auto" w:fill="FFFFFF"/>
        <w:spacing w:before="100" w:beforeAutospacing="1" w:after="100" w:afterAutospacing="1" w:line="555" w:lineRule="atLeast"/>
        <w:ind w:firstLineChars="2500" w:firstLine="6000"/>
        <w:jc w:val="right"/>
        <w:rPr>
          <w:rFonts w:ascii="宋体" w:eastAsia="宋体" w:hAnsi="宋体" w:cs="宋体"/>
          <w:kern w:val="0"/>
          <w:sz w:val="24"/>
          <w:szCs w:val="24"/>
        </w:rPr>
      </w:pPr>
    </w:p>
    <w:p w:rsidR="009E0ECF" w:rsidRPr="004F03ED" w:rsidRDefault="00671E5B" w:rsidP="004F03ED">
      <w:pPr>
        <w:pStyle w:val="1"/>
        <w:jc w:val="left"/>
        <w:rPr>
          <w:rFonts w:asciiTheme="majorEastAsia" w:eastAsiaTheme="majorEastAsia" w:hAnsiTheme="majorEastAsia"/>
        </w:rPr>
      </w:pPr>
      <w:bookmarkStart w:id="7" w:name="_Toc502239790"/>
      <w:r w:rsidRPr="00276E21">
        <w:rPr>
          <w:rFonts w:asciiTheme="majorEastAsia" w:eastAsiaTheme="majorEastAsia" w:hAnsiTheme="majorEastAsia" w:hint="eastAsia"/>
        </w:rPr>
        <w:t>【项目园地】</w:t>
      </w:r>
      <w:bookmarkEnd w:id="7"/>
    </w:p>
    <w:p w:rsidR="004178B9" w:rsidRPr="00276E21" w:rsidRDefault="004178B9" w:rsidP="004178B9">
      <w:pPr>
        <w:pStyle w:val="a5"/>
        <w:rPr>
          <w:rFonts w:ascii="宋体" w:hAnsi="宋体"/>
          <w:shd w:val="clear" w:color="auto" w:fill="FFFFFF"/>
        </w:rPr>
      </w:pPr>
      <w:bookmarkStart w:id="8" w:name="_Toc502239791"/>
      <w:r w:rsidRPr="00276E21">
        <w:rPr>
          <w:rFonts w:ascii="宋体" w:hAnsi="宋体" w:hint="eastAsia"/>
          <w:shd w:val="clear" w:color="auto" w:fill="FFFFFF"/>
        </w:rPr>
        <w:t>我校获7项2017年国家社科基金年度项目立项</w:t>
      </w:r>
      <w:bookmarkEnd w:id="8"/>
    </w:p>
    <w:p w:rsidR="004178B9" w:rsidRPr="00C661CA" w:rsidRDefault="004178B9" w:rsidP="004178B9">
      <w:pPr>
        <w:spacing w:line="555" w:lineRule="atLeast"/>
        <w:ind w:firstLineChars="200" w:firstLine="480"/>
        <w:rPr>
          <w:rFonts w:ascii="宋体" w:eastAsia="宋体" w:hAnsi="宋体" w:cs="宋体"/>
          <w:kern w:val="0"/>
          <w:sz w:val="24"/>
          <w:szCs w:val="24"/>
        </w:rPr>
      </w:pPr>
      <w:r w:rsidRPr="00C661CA">
        <w:rPr>
          <w:rFonts w:ascii="宋体" w:eastAsia="宋体" w:hAnsi="宋体" w:cs="宋体" w:hint="eastAsia"/>
          <w:kern w:val="0"/>
          <w:sz w:val="24"/>
          <w:szCs w:val="24"/>
        </w:rPr>
        <w:t>7月4日，全国哲学社会科学规划办公室公布了2017年国家社科基金年度项目和青年项目立项结果，我校共有7个项目获立项，均为一般项目。</w:t>
      </w:r>
    </w:p>
    <w:p w:rsidR="004178B9" w:rsidRPr="00C661CA" w:rsidRDefault="004178B9" w:rsidP="004178B9">
      <w:pPr>
        <w:spacing w:line="555" w:lineRule="atLeast"/>
        <w:ind w:firstLineChars="200" w:firstLine="480"/>
        <w:rPr>
          <w:rFonts w:ascii="宋体" w:eastAsia="宋体" w:hAnsi="宋体" w:cs="宋体"/>
          <w:kern w:val="0"/>
          <w:sz w:val="24"/>
          <w:szCs w:val="24"/>
        </w:rPr>
      </w:pPr>
      <w:r w:rsidRPr="00C661CA">
        <w:rPr>
          <w:rFonts w:ascii="宋体" w:eastAsia="宋体" w:hAnsi="宋体" w:cs="宋体" w:hint="eastAsia"/>
          <w:kern w:val="0"/>
          <w:sz w:val="24"/>
          <w:szCs w:val="24"/>
        </w:rPr>
        <w:t>今年，国家社科基金年度项目和青年项目继续采取适度限额申报的办法，最后正式受理有效申报29440项，比去年增加1387项。其中申报重点项目2092项，一般项目20470项，青年项目6878项。今年立项总数比去年增加372项，平均立项率为14.6%，比去年提高0.6个百分点。其中重点项目343项，每项资助35万元；一般项目2850项，青年项目1096项，资助强度均为20万元。 </w:t>
      </w:r>
    </w:p>
    <w:p w:rsidR="004178B9" w:rsidRPr="00CF5916" w:rsidRDefault="004178B9" w:rsidP="004178B9">
      <w:r w:rsidRPr="00CF5916">
        <w:rPr>
          <w:rFonts w:hint="eastAsia"/>
        </w:rPr>
        <w:t>我校立项情况如下：</w:t>
      </w:r>
    </w:p>
    <w:p w:rsidR="009E0ECF" w:rsidRPr="004F03ED" w:rsidRDefault="004178B9" w:rsidP="004F03ED">
      <w:pPr>
        <w:widowControl/>
        <w:spacing w:before="100" w:beforeAutospacing="1" w:after="100" w:afterAutospacing="1" w:line="555" w:lineRule="atLeast"/>
        <w:ind w:firstLineChars="200" w:firstLine="480"/>
        <w:jc w:val="right"/>
        <w:rPr>
          <w:rFonts w:ascii="宋体" w:eastAsia="宋体" w:hAnsi="宋体" w:cs="宋体"/>
          <w:kern w:val="0"/>
          <w:sz w:val="24"/>
          <w:szCs w:val="24"/>
        </w:rPr>
      </w:pPr>
      <w:r>
        <w:rPr>
          <w:rFonts w:ascii="宋体" w:eastAsia="宋体" w:hAnsi="宋体" w:cs="宋体" w:hint="eastAsia"/>
          <w:kern w:val="0"/>
          <w:sz w:val="24"/>
          <w:szCs w:val="24"/>
          <w:shd w:val="clear" w:color="auto" w:fill="FFFFFF"/>
        </w:rPr>
        <w:t>(供稿</w:t>
      </w:r>
      <w:r>
        <w:rPr>
          <w:rFonts w:ascii="宋体" w:eastAsia="宋体" w:hAnsi="宋体" w:cs="宋体" w:hint="eastAsia"/>
          <w:kern w:val="0"/>
          <w:sz w:val="24"/>
          <w:szCs w:val="24"/>
        </w:rPr>
        <w:t>单位：科研处)</w:t>
      </w:r>
    </w:p>
    <w:p w:rsidR="004178B9" w:rsidRPr="00276E21" w:rsidRDefault="004178B9" w:rsidP="00DA7896">
      <w:pPr>
        <w:pStyle w:val="a5"/>
        <w:rPr>
          <w:rFonts w:ascii="宋体" w:hAnsi="宋体"/>
          <w:shd w:val="clear" w:color="auto" w:fill="FFFFFF"/>
        </w:rPr>
      </w:pPr>
      <w:bookmarkStart w:id="9" w:name="_Toc502239792"/>
      <w:r w:rsidRPr="00276E21">
        <w:rPr>
          <w:rFonts w:ascii="宋体" w:hAnsi="宋体" w:hint="eastAsia"/>
          <w:shd w:val="clear" w:color="auto" w:fill="FFFFFF"/>
        </w:rPr>
        <w:t>我校获2项2017年度教育部人文社会科学研究特别委托项目立项</w:t>
      </w:r>
      <w:bookmarkEnd w:id="9"/>
    </w:p>
    <w:p w:rsidR="004178B9" w:rsidRPr="00C661CA" w:rsidRDefault="004178B9" w:rsidP="004178B9">
      <w:pPr>
        <w:spacing w:line="555" w:lineRule="atLeast"/>
        <w:ind w:firstLineChars="200" w:firstLine="480"/>
        <w:rPr>
          <w:rFonts w:ascii="宋体" w:eastAsia="宋体" w:hAnsi="宋体" w:cs="宋体"/>
          <w:kern w:val="0"/>
          <w:sz w:val="24"/>
          <w:szCs w:val="24"/>
        </w:rPr>
      </w:pPr>
      <w:r w:rsidRPr="00C661CA">
        <w:rPr>
          <w:rFonts w:ascii="宋体" w:eastAsia="宋体" w:hAnsi="宋体" w:cs="宋体"/>
          <w:kern w:val="0"/>
          <w:sz w:val="24"/>
          <w:szCs w:val="24"/>
        </w:rPr>
        <w:t>10月17日，教育部社会科学司下达了《全国人大常委会香港、澳门基本法委员会2017年度特别委托项目立项通知书》（教社科司函[2017]186号），我校共有2个项目获得立项，列为2017年度教育部人文社会科学研究特别委托项目。</w:t>
      </w:r>
    </w:p>
    <w:p w:rsidR="004178B9" w:rsidRDefault="004178B9" w:rsidP="009E0ECF">
      <w:pPr>
        <w:spacing w:line="555" w:lineRule="atLeast"/>
        <w:ind w:firstLineChars="200" w:firstLine="480"/>
        <w:rPr>
          <w:rFonts w:ascii="宋体" w:eastAsia="宋体" w:hAnsi="宋体" w:cs="宋体"/>
          <w:kern w:val="0"/>
          <w:sz w:val="24"/>
          <w:szCs w:val="24"/>
        </w:rPr>
      </w:pPr>
      <w:r w:rsidRPr="00C661CA">
        <w:rPr>
          <w:rFonts w:ascii="宋体" w:eastAsia="宋体" w:hAnsi="宋体" w:cs="宋体"/>
          <w:kern w:val="0"/>
          <w:sz w:val="24"/>
          <w:szCs w:val="24"/>
        </w:rPr>
        <w:lastRenderedPageBreak/>
        <w:t>此次我校获得立项的项目为杜承铭主持的《中国宪法体制下的自治与特别行政区自治权的边界研究》（批准号JBF201706）和邓莉主持的《中央对港澳全面管制权之法理研究》）（批准号JBF201707）。</w:t>
      </w:r>
      <w:r w:rsidR="009E0ECF">
        <w:rPr>
          <w:rFonts w:ascii="宋体" w:eastAsia="宋体" w:hAnsi="宋体" w:cs="宋体" w:hint="eastAsia"/>
          <w:kern w:val="0"/>
          <w:sz w:val="24"/>
          <w:szCs w:val="24"/>
        </w:rPr>
        <w:t xml:space="preserve">         </w:t>
      </w:r>
    </w:p>
    <w:p w:rsidR="009E0ECF" w:rsidRPr="009E0ECF" w:rsidRDefault="009E0ECF" w:rsidP="009E0ECF">
      <w:pPr>
        <w:spacing w:line="555" w:lineRule="atLeast"/>
        <w:jc w:val="right"/>
        <w:rPr>
          <w:rFonts w:ascii="宋体" w:eastAsia="宋体" w:hAnsi="宋体" w:cs="宋体"/>
          <w:kern w:val="0"/>
          <w:sz w:val="24"/>
          <w:szCs w:val="24"/>
        </w:rPr>
      </w:pPr>
      <w:r>
        <w:rPr>
          <w:rFonts w:ascii="宋体" w:eastAsia="宋体" w:hAnsi="宋体" w:cs="宋体" w:hint="eastAsia"/>
          <w:kern w:val="0"/>
          <w:sz w:val="24"/>
          <w:szCs w:val="24"/>
          <w:shd w:val="clear" w:color="auto" w:fill="FFFFFF"/>
        </w:rPr>
        <w:t>(供稿</w:t>
      </w:r>
      <w:r>
        <w:rPr>
          <w:rFonts w:ascii="宋体" w:eastAsia="宋体" w:hAnsi="宋体" w:cs="宋体" w:hint="eastAsia"/>
          <w:kern w:val="0"/>
          <w:sz w:val="24"/>
          <w:szCs w:val="24"/>
        </w:rPr>
        <w:t>单位：科研处)</w:t>
      </w:r>
    </w:p>
    <w:p w:rsidR="004178B9" w:rsidRPr="00276E21" w:rsidRDefault="004178B9" w:rsidP="004178B9">
      <w:pPr>
        <w:pStyle w:val="a5"/>
        <w:rPr>
          <w:rFonts w:ascii="宋体" w:hAnsi="宋体"/>
          <w:shd w:val="clear" w:color="auto" w:fill="FFFFFF"/>
        </w:rPr>
      </w:pPr>
      <w:bookmarkStart w:id="10" w:name="_Toc502239793"/>
      <w:r w:rsidRPr="00276E21">
        <w:rPr>
          <w:rFonts w:ascii="宋体" w:hAnsi="宋体" w:hint="eastAsia"/>
          <w:shd w:val="clear" w:color="auto" w:fill="FFFFFF"/>
        </w:rPr>
        <w:t>我校获2项2017年度国家法治与法学理论研究项目立项</w:t>
      </w:r>
      <w:bookmarkEnd w:id="10"/>
    </w:p>
    <w:p w:rsidR="004178B9" w:rsidRPr="00056612" w:rsidRDefault="004178B9" w:rsidP="004178B9">
      <w:pPr>
        <w:spacing w:line="555" w:lineRule="atLeast"/>
        <w:ind w:firstLineChars="200" w:firstLine="480"/>
        <w:rPr>
          <w:rFonts w:ascii="宋体" w:eastAsia="宋体" w:hAnsi="宋体" w:cs="宋体"/>
          <w:kern w:val="0"/>
          <w:sz w:val="24"/>
          <w:szCs w:val="24"/>
        </w:rPr>
      </w:pPr>
      <w:r w:rsidRPr="00056612">
        <w:rPr>
          <w:rFonts w:ascii="宋体" w:eastAsia="宋体" w:hAnsi="宋体" w:cs="宋体" w:hint="eastAsia"/>
          <w:kern w:val="0"/>
          <w:sz w:val="24"/>
          <w:szCs w:val="24"/>
        </w:rPr>
        <w:t>12月7日，司法部发布了《2017年度国家法治与法学理论研究项目立项课题的公告》，我校法学院邓立军主持的一般课题《技术侦查措施实证研究》（项目编号：17SFB2029）和邹郁卓主持的中青年课题《司法大数据背景下民事审判质效管理改革研究》（项目编号：17SFB3022）获立项。</w:t>
      </w:r>
      <w:r w:rsidRPr="00056612">
        <w:rPr>
          <w:rFonts w:ascii="宋体" w:eastAsia="宋体" w:hAnsi="宋体" w:cs="宋体" w:hint="eastAsia"/>
          <w:kern w:val="0"/>
          <w:sz w:val="24"/>
          <w:szCs w:val="24"/>
        </w:rPr>
        <w:br/>
        <w:t xml:space="preserve">　据悉，2017年度国家法治与法学理论研究项目受理申报工作自2017年6月1日开始，2017年8月15日截止，共受理申报课题1124项。司法部组织开展了资格审查、第一轮专家评审和第二轮专家评审，对拟立项课题进行公示，最终批准立项课题127项，其中重点课题10项，一般课题50项，中青年课题43项，委托课题3项，专项任务课题21项。</w:t>
      </w:r>
    </w:p>
    <w:p w:rsidR="009E0ECF" w:rsidRPr="004F03ED" w:rsidRDefault="004178B9" w:rsidP="004F03ED">
      <w:pPr>
        <w:spacing w:line="555" w:lineRule="atLeast"/>
        <w:ind w:firstLineChars="2500" w:firstLine="6000"/>
        <w:rPr>
          <w:rFonts w:ascii="宋体" w:eastAsia="宋体" w:hAnsi="宋体" w:cs="宋体"/>
          <w:kern w:val="0"/>
          <w:sz w:val="24"/>
          <w:szCs w:val="24"/>
        </w:rPr>
      </w:pPr>
      <w:r>
        <w:rPr>
          <w:rFonts w:ascii="宋体" w:eastAsia="宋体" w:hAnsi="宋体" w:cs="宋体" w:hint="eastAsia"/>
          <w:kern w:val="0"/>
          <w:sz w:val="24"/>
          <w:szCs w:val="24"/>
        </w:rPr>
        <w:t xml:space="preserve">  </w:t>
      </w:r>
      <w:r>
        <w:rPr>
          <w:rFonts w:ascii="宋体" w:eastAsia="宋体" w:hAnsi="宋体" w:cs="宋体" w:hint="eastAsia"/>
          <w:kern w:val="0"/>
          <w:sz w:val="24"/>
          <w:szCs w:val="24"/>
          <w:shd w:val="clear" w:color="auto" w:fill="FFFFFF"/>
        </w:rPr>
        <w:t>(供稿</w:t>
      </w:r>
      <w:r>
        <w:rPr>
          <w:rFonts w:ascii="宋体" w:eastAsia="宋体" w:hAnsi="宋体" w:cs="宋体" w:hint="eastAsia"/>
          <w:kern w:val="0"/>
          <w:sz w:val="24"/>
          <w:szCs w:val="24"/>
        </w:rPr>
        <w:t>单位：科研处)</w:t>
      </w:r>
    </w:p>
    <w:p w:rsidR="004178B9" w:rsidRPr="00276E21" w:rsidRDefault="004178B9" w:rsidP="004178B9">
      <w:pPr>
        <w:pStyle w:val="a5"/>
        <w:rPr>
          <w:rFonts w:ascii="宋体" w:hAnsi="宋体"/>
          <w:shd w:val="clear" w:color="auto" w:fill="FFFFFF"/>
        </w:rPr>
      </w:pPr>
      <w:bookmarkStart w:id="11" w:name="_Toc502239794"/>
      <w:r w:rsidRPr="00276E21">
        <w:rPr>
          <w:rFonts w:ascii="宋体" w:hAnsi="宋体" w:hint="eastAsia"/>
          <w:shd w:val="clear" w:color="auto" w:fill="FFFFFF"/>
        </w:rPr>
        <w:t>我校获15项省哲学社科“十三五”规划2017年度学科共建项目立项</w:t>
      </w:r>
      <w:bookmarkEnd w:id="11"/>
    </w:p>
    <w:p w:rsidR="004178B9" w:rsidRPr="00C661CA" w:rsidRDefault="004178B9" w:rsidP="004178B9">
      <w:pPr>
        <w:spacing w:line="555" w:lineRule="atLeast"/>
        <w:ind w:firstLineChars="200" w:firstLine="480"/>
        <w:rPr>
          <w:rFonts w:ascii="宋体" w:eastAsia="宋体" w:hAnsi="宋体" w:cs="宋体"/>
          <w:kern w:val="0"/>
          <w:sz w:val="24"/>
          <w:szCs w:val="24"/>
        </w:rPr>
      </w:pPr>
      <w:r w:rsidRPr="00C661CA">
        <w:rPr>
          <w:rFonts w:ascii="宋体" w:eastAsia="宋体" w:hAnsi="宋体" w:cs="宋体"/>
          <w:kern w:val="0"/>
          <w:sz w:val="24"/>
          <w:szCs w:val="24"/>
        </w:rPr>
        <w:t>12月11日，省哲学社会科学规划办发布“省哲学社科‘十三五’规划2017年度学科共建项目立项名单”，我校共有15个项目获准立项。</w:t>
      </w:r>
    </w:p>
    <w:p w:rsidR="004178B9" w:rsidRPr="00C661CA" w:rsidRDefault="004178B9" w:rsidP="004178B9">
      <w:pPr>
        <w:spacing w:line="555" w:lineRule="atLeast"/>
        <w:ind w:firstLineChars="200" w:firstLine="480"/>
        <w:rPr>
          <w:rFonts w:ascii="宋体" w:eastAsia="宋体" w:hAnsi="宋体" w:cs="宋体"/>
          <w:kern w:val="0"/>
          <w:sz w:val="24"/>
          <w:szCs w:val="24"/>
        </w:rPr>
      </w:pPr>
      <w:r w:rsidRPr="00C661CA">
        <w:rPr>
          <w:rFonts w:ascii="宋体" w:eastAsia="宋体" w:hAnsi="宋体" w:cs="宋体"/>
          <w:kern w:val="0"/>
          <w:sz w:val="24"/>
          <w:szCs w:val="24"/>
        </w:rPr>
        <w:t>据悉，此次评审共受理申报1575项，经资格审查、学科组会议评审、省哲学社会科学规划领导小组审批等程序，共确定立项项目346项，全省立项率为23.9%。我校立项率是41.67%</w:t>
      </w:r>
      <w:r>
        <w:rPr>
          <w:rFonts w:ascii="宋体" w:eastAsia="宋体" w:hAnsi="宋体" w:cs="宋体"/>
          <w:kern w:val="0"/>
          <w:sz w:val="24"/>
          <w:szCs w:val="24"/>
        </w:rPr>
        <w:t>。</w:t>
      </w:r>
    </w:p>
    <w:p w:rsidR="004178B9" w:rsidRPr="00C661CA" w:rsidRDefault="004178B9" w:rsidP="004178B9">
      <w:pPr>
        <w:spacing w:line="555" w:lineRule="atLeast"/>
        <w:ind w:firstLineChars="200" w:firstLine="480"/>
        <w:rPr>
          <w:rFonts w:ascii="宋体" w:eastAsia="宋体" w:hAnsi="宋体" w:cs="宋体"/>
          <w:kern w:val="0"/>
          <w:sz w:val="24"/>
          <w:szCs w:val="24"/>
        </w:rPr>
      </w:pPr>
      <w:r w:rsidRPr="00C661CA">
        <w:rPr>
          <w:rFonts w:ascii="宋体" w:eastAsia="宋体" w:hAnsi="宋体" w:cs="宋体"/>
          <w:kern w:val="0"/>
          <w:sz w:val="24"/>
          <w:szCs w:val="24"/>
        </w:rPr>
        <w:t>我校立项名单具体如下：</w:t>
      </w:r>
    </w:p>
    <w:tbl>
      <w:tblPr>
        <w:tblW w:w="9885" w:type="dxa"/>
        <w:jc w:val="center"/>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CellMar>
          <w:left w:w="0" w:type="dxa"/>
          <w:right w:w="0" w:type="dxa"/>
        </w:tblCellMar>
        <w:tblLook w:val="04A0"/>
      </w:tblPr>
      <w:tblGrid>
        <w:gridCol w:w="525"/>
        <w:gridCol w:w="1305"/>
        <w:gridCol w:w="3615"/>
        <w:gridCol w:w="1305"/>
        <w:gridCol w:w="1065"/>
        <w:gridCol w:w="2070"/>
      </w:tblGrid>
      <w:tr w:rsidR="004178B9" w:rsidRPr="00E01201" w:rsidTr="00B36A03">
        <w:trPr>
          <w:trHeight w:val="555"/>
          <w:jc w:val="center"/>
        </w:trPr>
        <w:tc>
          <w:tcPr>
            <w:tcW w:w="525" w:type="dxa"/>
            <w:noWrap/>
            <w:tcMar>
              <w:top w:w="75" w:type="dxa"/>
              <w:left w:w="75" w:type="dxa"/>
              <w:bottom w:w="75" w:type="dxa"/>
              <w:right w:w="75" w:type="dxa"/>
            </w:tcMar>
            <w:vAlign w:val="center"/>
            <w:hideMark/>
          </w:tcPr>
          <w:p w:rsidR="004178B9" w:rsidRPr="00E01201" w:rsidRDefault="004178B9" w:rsidP="0082256E">
            <w:pPr>
              <w:jc w:val="center"/>
            </w:pPr>
            <w:r w:rsidRPr="00E01201">
              <w:rPr>
                <w:b/>
                <w:bCs/>
              </w:rPr>
              <w:lastRenderedPageBreak/>
              <w:t>序号</w:t>
            </w:r>
          </w:p>
        </w:tc>
        <w:tc>
          <w:tcPr>
            <w:tcW w:w="1305" w:type="dxa"/>
            <w:noWrap/>
            <w:tcMar>
              <w:top w:w="75" w:type="dxa"/>
              <w:left w:w="75" w:type="dxa"/>
              <w:bottom w:w="75" w:type="dxa"/>
              <w:right w:w="75" w:type="dxa"/>
            </w:tcMar>
            <w:vAlign w:val="center"/>
            <w:hideMark/>
          </w:tcPr>
          <w:p w:rsidR="004178B9" w:rsidRPr="00E01201" w:rsidRDefault="004178B9" w:rsidP="0082256E">
            <w:pPr>
              <w:jc w:val="center"/>
            </w:pPr>
            <w:r w:rsidRPr="00E01201">
              <w:rPr>
                <w:b/>
                <w:bCs/>
              </w:rPr>
              <w:t>立项编号</w:t>
            </w:r>
          </w:p>
        </w:tc>
        <w:tc>
          <w:tcPr>
            <w:tcW w:w="3615" w:type="dxa"/>
            <w:tcMar>
              <w:top w:w="75" w:type="dxa"/>
              <w:left w:w="75" w:type="dxa"/>
              <w:bottom w:w="75" w:type="dxa"/>
              <w:right w:w="75" w:type="dxa"/>
            </w:tcMar>
            <w:vAlign w:val="center"/>
            <w:hideMark/>
          </w:tcPr>
          <w:p w:rsidR="004178B9" w:rsidRPr="00E01201" w:rsidRDefault="004178B9" w:rsidP="0082256E">
            <w:pPr>
              <w:jc w:val="center"/>
            </w:pPr>
            <w:r w:rsidRPr="00E01201">
              <w:rPr>
                <w:b/>
                <w:bCs/>
              </w:rPr>
              <w:t>项目名称</w:t>
            </w:r>
          </w:p>
        </w:tc>
        <w:tc>
          <w:tcPr>
            <w:tcW w:w="1305" w:type="dxa"/>
            <w:tcMar>
              <w:top w:w="75" w:type="dxa"/>
              <w:left w:w="75" w:type="dxa"/>
              <w:bottom w:w="75" w:type="dxa"/>
              <w:right w:w="75" w:type="dxa"/>
            </w:tcMar>
            <w:vAlign w:val="center"/>
            <w:hideMark/>
          </w:tcPr>
          <w:p w:rsidR="004178B9" w:rsidRPr="00E01201" w:rsidRDefault="004178B9" w:rsidP="0082256E">
            <w:pPr>
              <w:jc w:val="center"/>
            </w:pPr>
            <w:r w:rsidRPr="00E01201">
              <w:rPr>
                <w:b/>
                <w:bCs/>
              </w:rPr>
              <w:t>学科分类</w:t>
            </w:r>
          </w:p>
        </w:tc>
        <w:tc>
          <w:tcPr>
            <w:tcW w:w="1065" w:type="dxa"/>
            <w:noWrap/>
            <w:tcMar>
              <w:top w:w="75" w:type="dxa"/>
              <w:left w:w="75" w:type="dxa"/>
              <w:bottom w:w="75" w:type="dxa"/>
              <w:right w:w="75" w:type="dxa"/>
            </w:tcMar>
            <w:vAlign w:val="center"/>
            <w:hideMark/>
          </w:tcPr>
          <w:p w:rsidR="004178B9" w:rsidRPr="00E01201" w:rsidRDefault="004178B9" w:rsidP="0082256E">
            <w:pPr>
              <w:jc w:val="center"/>
            </w:pPr>
            <w:r w:rsidRPr="00E01201">
              <w:rPr>
                <w:b/>
                <w:bCs/>
              </w:rPr>
              <w:t>负责人</w:t>
            </w:r>
          </w:p>
        </w:tc>
        <w:tc>
          <w:tcPr>
            <w:tcW w:w="2070" w:type="dxa"/>
            <w:tcMar>
              <w:top w:w="75" w:type="dxa"/>
              <w:left w:w="75" w:type="dxa"/>
              <w:bottom w:w="75" w:type="dxa"/>
              <w:right w:w="75" w:type="dxa"/>
            </w:tcMar>
            <w:vAlign w:val="center"/>
            <w:hideMark/>
          </w:tcPr>
          <w:p w:rsidR="004178B9" w:rsidRPr="00E01201" w:rsidRDefault="004178B9" w:rsidP="0082256E">
            <w:pPr>
              <w:jc w:val="center"/>
            </w:pPr>
            <w:r w:rsidRPr="00E01201">
              <w:rPr>
                <w:b/>
                <w:bCs/>
              </w:rPr>
              <w:t>所属单</w:t>
            </w:r>
            <w:r w:rsidRPr="00E01201">
              <w:rPr>
                <w:b/>
                <w:bCs/>
              </w:rPr>
              <w:t xml:space="preserve"> </w:t>
            </w:r>
            <w:r w:rsidRPr="00E01201">
              <w:rPr>
                <w:b/>
                <w:bCs/>
              </w:rPr>
              <w:t>位</w:t>
            </w:r>
          </w:p>
        </w:tc>
      </w:tr>
      <w:tr w:rsidR="004178B9" w:rsidRPr="00E01201" w:rsidTr="00B36A03">
        <w:trPr>
          <w:trHeight w:val="555"/>
          <w:jc w:val="center"/>
        </w:trPr>
        <w:tc>
          <w:tcPr>
            <w:tcW w:w="525" w:type="dxa"/>
            <w:noWrap/>
            <w:tcMar>
              <w:top w:w="75" w:type="dxa"/>
              <w:left w:w="75" w:type="dxa"/>
              <w:bottom w:w="75" w:type="dxa"/>
              <w:right w:w="75" w:type="dxa"/>
            </w:tcMar>
            <w:vAlign w:val="center"/>
            <w:hideMark/>
          </w:tcPr>
          <w:p w:rsidR="004178B9" w:rsidRPr="00E01201" w:rsidRDefault="004178B9" w:rsidP="0082256E">
            <w:pPr>
              <w:jc w:val="center"/>
            </w:pPr>
            <w:r w:rsidRPr="00E01201">
              <w:t>1</w:t>
            </w:r>
          </w:p>
        </w:tc>
        <w:tc>
          <w:tcPr>
            <w:tcW w:w="1305" w:type="dxa"/>
            <w:noWrap/>
            <w:tcMar>
              <w:top w:w="75" w:type="dxa"/>
              <w:left w:w="75" w:type="dxa"/>
              <w:bottom w:w="75" w:type="dxa"/>
              <w:right w:w="75" w:type="dxa"/>
            </w:tcMar>
            <w:vAlign w:val="center"/>
            <w:hideMark/>
          </w:tcPr>
          <w:p w:rsidR="004178B9" w:rsidRPr="00E01201" w:rsidRDefault="004178B9" w:rsidP="0082256E">
            <w:pPr>
              <w:jc w:val="center"/>
            </w:pPr>
            <w:r w:rsidRPr="00E01201">
              <w:t>GD17XYJ16</w:t>
            </w:r>
          </w:p>
        </w:tc>
        <w:tc>
          <w:tcPr>
            <w:tcW w:w="3615" w:type="dxa"/>
            <w:tcMar>
              <w:top w:w="75" w:type="dxa"/>
              <w:left w:w="75" w:type="dxa"/>
              <w:bottom w:w="75" w:type="dxa"/>
              <w:right w:w="75" w:type="dxa"/>
            </w:tcMar>
            <w:vAlign w:val="center"/>
            <w:hideMark/>
          </w:tcPr>
          <w:p w:rsidR="004178B9" w:rsidRPr="00E01201" w:rsidRDefault="004178B9" w:rsidP="0082256E">
            <w:pPr>
              <w:jc w:val="center"/>
            </w:pPr>
            <w:r w:rsidRPr="00E01201">
              <w:t>广东率先全面建成高质量小康社会的指标体系设计与对策研究</w:t>
            </w:r>
          </w:p>
        </w:tc>
        <w:tc>
          <w:tcPr>
            <w:tcW w:w="1305" w:type="dxa"/>
            <w:tcMar>
              <w:top w:w="75" w:type="dxa"/>
              <w:left w:w="75" w:type="dxa"/>
              <w:bottom w:w="75" w:type="dxa"/>
              <w:right w:w="75" w:type="dxa"/>
            </w:tcMar>
            <w:vAlign w:val="center"/>
            <w:hideMark/>
          </w:tcPr>
          <w:p w:rsidR="004178B9" w:rsidRPr="00E01201" w:rsidRDefault="004178B9" w:rsidP="0082256E">
            <w:pPr>
              <w:jc w:val="center"/>
            </w:pPr>
            <w:r w:rsidRPr="00E01201">
              <w:t>应用经济</w:t>
            </w:r>
          </w:p>
        </w:tc>
        <w:tc>
          <w:tcPr>
            <w:tcW w:w="1065" w:type="dxa"/>
            <w:tcMar>
              <w:top w:w="75" w:type="dxa"/>
              <w:left w:w="75" w:type="dxa"/>
              <w:bottom w:w="75" w:type="dxa"/>
              <w:right w:w="75" w:type="dxa"/>
            </w:tcMar>
            <w:vAlign w:val="center"/>
            <w:hideMark/>
          </w:tcPr>
          <w:p w:rsidR="004178B9" w:rsidRPr="00E01201" w:rsidRDefault="004178B9" w:rsidP="0082256E">
            <w:pPr>
              <w:jc w:val="center"/>
            </w:pPr>
            <w:r w:rsidRPr="00E01201">
              <w:t>林仲豪</w:t>
            </w:r>
          </w:p>
        </w:tc>
        <w:tc>
          <w:tcPr>
            <w:tcW w:w="2070" w:type="dxa"/>
            <w:tcMar>
              <w:top w:w="75" w:type="dxa"/>
              <w:left w:w="75" w:type="dxa"/>
              <w:bottom w:w="75" w:type="dxa"/>
              <w:right w:w="75" w:type="dxa"/>
            </w:tcMar>
            <w:vAlign w:val="center"/>
            <w:hideMark/>
          </w:tcPr>
          <w:p w:rsidR="004178B9" w:rsidRPr="00E01201" w:rsidRDefault="004178B9" w:rsidP="0082256E">
            <w:pPr>
              <w:jc w:val="center"/>
            </w:pPr>
            <w:r w:rsidRPr="00E01201">
              <w:t>佛山现代服务业研究院</w:t>
            </w:r>
          </w:p>
        </w:tc>
      </w:tr>
      <w:tr w:rsidR="004178B9" w:rsidRPr="00E01201" w:rsidTr="00B36A03">
        <w:trPr>
          <w:trHeight w:val="555"/>
          <w:jc w:val="center"/>
        </w:trPr>
        <w:tc>
          <w:tcPr>
            <w:tcW w:w="525" w:type="dxa"/>
            <w:noWrap/>
            <w:tcMar>
              <w:top w:w="75" w:type="dxa"/>
              <w:left w:w="75" w:type="dxa"/>
              <w:bottom w:w="75" w:type="dxa"/>
              <w:right w:w="75" w:type="dxa"/>
            </w:tcMar>
            <w:vAlign w:val="center"/>
            <w:hideMark/>
          </w:tcPr>
          <w:p w:rsidR="004178B9" w:rsidRPr="00E01201" w:rsidRDefault="004178B9" w:rsidP="0082256E">
            <w:pPr>
              <w:jc w:val="center"/>
            </w:pPr>
            <w:r w:rsidRPr="00E01201">
              <w:t>2</w:t>
            </w:r>
          </w:p>
        </w:tc>
        <w:tc>
          <w:tcPr>
            <w:tcW w:w="1305" w:type="dxa"/>
            <w:noWrap/>
            <w:tcMar>
              <w:top w:w="75" w:type="dxa"/>
              <w:left w:w="75" w:type="dxa"/>
              <w:bottom w:w="75" w:type="dxa"/>
              <w:right w:w="75" w:type="dxa"/>
            </w:tcMar>
            <w:vAlign w:val="center"/>
            <w:hideMark/>
          </w:tcPr>
          <w:p w:rsidR="004178B9" w:rsidRPr="00E01201" w:rsidRDefault="004178B9" w:rsidP="0082256E">
            <w:pPr>
              <w:jc w:val="center"/>
            </w:pPr>
            <w:r w:rsidRPr="00E01201">
              <w:t>GD17XYJ18</w:t>
            </w:r>
          </w:p>
        </w:tc>
        <w:tc>
          <w:tcPr>
            <w:tcW w:w="3615" w:type="dxa"/>
            <w:tcMar>
              <w:top w:w="75" w:type="dxa"/>
              <w:left w:w="75" w:type="dxa"/>
              <w:bottom w:w="75" w:type="dxa"/>
              <w:right w:w="75" w:type="dxa"/>
            </w:tcMar>
            <w:vAlign w:val="center"/>
            <w:hideMark/>
          </w:tcPr>
          <w:p w:rsidR="004178B9" w:rsidRPr="00E01201" w:rsidRDefault="004178B9" w:rsidP="0082256E">
            <w:pPr>
              <w:jc w:val="center"/>
            </w:pPr>
            <w:r w:rsidRPr="00E01201">
              <w:t>双边伙伴关系推动中国企业对外投资的机制及效应研究：基于风险控制视角</w:t>
            </w:r>
          </w:p>
        </w:tc>
        <w:tc>
          <w:tcPr>
            <w:tcW w:w="1305" w:type="dxa"/>
            <w:tcMar>
              <w:top w:w="75" w:type="dxa"/>
              <w:left w:w="75" w:type="dxa"/>
              <w:bottom w:w="75" w:type="dxa"/>
              <w:right w:w="75" w:type="dxa"/>
            </w:tcMar>
            <w:vAlign w:val="center"/>
            <w:hideMark/>
          </w:tcPr>
          <w:p w:rsidR="004178B9" w:rsidRPr="00E01201" w:rsidRDefault="004178B9" w:rsidP="0082256E">
            <w:pPr>
              <w:jc w:val="center"/>
            </w:pPr>
            <w:r w:rsidRPr="00E01201">
              <w:t>应用经济</w:t>
            </w:r>
          </w:p>
        </w:tc>
        <w:tc>
          <w:tcPr>
            <w:tcW w:w="1065" w:type="dxa"/>
            <w:tcMar>
              <w:top w:w="75" w:type="dxa"/>
              <w:left w:w="75" w:type="dxa"/>
              <w:bottom w:w="75" w:type="dxa"/>
              <w:right w:w="75" w:type="dxa"/>
            </w:tcMar>
            <w:vAlign w:val="center"/>
            <w:hideMark/>
          </w:tcPr>
          <w:p w:rsidR="004178B9" w:rsidRPr="00E01201" w:rsidRDefault="004178B9" w:rsidP="0082256E">
            <w:pPr>
              <w:jc w:val="center"/>
            </w:pPr>
            <w:r w:rsidRPr="00E01201">
              <w:t>刘敏</w:t>
            </w:r>
          </w:p>
        </w:tc>
        <w:tc>
          <w:tcPr>
            <w:tcW w:w="2070" w:type="dxa"/>
            <w:tcMar>
              <w:top w:w="75" w:type="dxa"/>
              <w:left w:w="75" w:type="dxa"/>
              <w:bottom w:w="75" w:type="dxa"/>
              <w:right w:w="75" w:type="dxa"/>
            </w:tcMar>
            <w:vAlign w:val="center"/>
            <w:hideMark/>
          </w:tcPr>
          <w:p w:rsidR="004178B9" w:rsidRPr="00E01201" w:rsidRDefault="004178B9" w:rsidP="0082256E">
            <w:pPr>
              <w:jc w:val="center"/>
            </w:pPr>
            <w:r w:rsidRPr="00E01201">
              <w:t>经济学院</w:t>
            </w:r>
          </w:p>
        </w:tc>
      </w:tr>
      <w:tr w:rsidR="004178B9" w:rsidRPr="00E01201" w:rsidTr="00B36A03">
        <w:trPr>
          <w:trHeight w:val="555"/>
          <w:jc w:val="center"/>
        </w:trPr>
        <w:tc>
          <w:tcPr>
            <w:tcW w:w="525" w:type="dxa"/>
            <w:noWrap/>
            <w:tcMar>
              <w:top w:w="75" w:type="dxa"/>
              <w:left w:w="75" w:type="dxa"/>
              <w:bottom w:w="75" w:type="dxa"/>
              <w:right w:w="75" w:type="dxa"/>
            </w:tcMar>
            <w:vAlign w:val="center"/>
            <w:hideMark/>
          </w:tcPr>
          <w:p w:rsidR="004178B9" w:rsidRPr="00E01201" w:rsidRDefault="004178B9" w:rsidP="0082256E">
            <w:pPr>
              <w:jc w:val="center"/>
            </w:pPr>
            <w:r w:rsidRPr="00E01201">
              <w:t>3</w:t>
            </w:r>
          </w:p>
        </w:tc>
        <w:tc>
          <w:tcPr>
            <w:tcW w:w="1305" w:type="dxa"/>
            <w:noWrap/>
            <w:tcMar>
              <w:top w:w="75" w:type="dxa"/>
              <w:left w:w="75" w:type="dxa"/>
              <w:bottom w:w="75" w:type="dxa"/>
              <w:right w:w="75" w:type="dxa"/>
            </w:tcMar>
            <w:vAlign w:val="center"/>
            <w:hideMark/>
          </w:tcPr>
          <w:p w:rsidR="004178B9" w:rsidRPr="00E01201" w:rsidRDefault="004178B9" w:rsidP="0082256E">
            <w:pPr>
              <w:jc w:val="center"/>
            </w:pPr>
            <w:r w:rsidRPr="00E01201">
              <w:t>GD17XYJ20</w:t>
            </w:r>
          </w:p>
        </w:tc>
        <w:tc>
          <w:tcPr>
            <w:tcW w:w="3615" w:type="dxa"/>
            <w:tcMar>
              <w:top w:w="75" w:type="dxa"/>
              <w:left w:w="75" w:type="dxa"/>
              <w:bottom w:w="75" w:type="dxa"/>
              <w:right w:w="75" w:type="dxa"/>
            </w:tcMar>
            <w:vAlign w:val="center"/>
            <w:hideMark/>
          </w:tcPr>
          <w:p w:rsidR="004178B9" w:rsidRPr="00E01201" w:rsidRDefault="004178B9" w:rsidP="0082256E">
            <w:pPr>
              <w:jc w:val="center"/>
            </w:pPr>
            <w:r w:rsidRPr="00E01201">
              <w:t>“</w:t>
            </w:r>
            <w:r w:rsidRPr="00E01201">
              <w:t>全面两孩</w:t>
            </w:r>
            <w:r w:rsidRPr="00E01201">
              <w:t>”</w:t>
            </w:r>
            <w:r w:rsidRPr="00E01201">
              <w:t>政策、人口结构调整与经济可持续增长研究</w:t>
            </w:r>
          </w:p>
        </w:tc>
        <w:tc>
          <w:tcPr>
            <w:tcW w:w="1305" w:type="dxa"/>
            <w:tcMar>
              <w:top w:w="75" w:type="dxa"/>
              <w:left w:w="75" w:type="dxa"/>
              <w:bottom w:w="75" w:type="dxa"/>
              <w:right w:w="75" w:type="dxa"/>
            </w:tcMar>
            <w:vAlign w:val="center"/>
            <w:hideMark/>
          </w:tcPr>
          <w:p w:rsidR="004178B9" w:rsidRPr="00E01201" w:rsidRDefault="004178B9" w:rsidP="0082256E">
            <w:pPr>
              <w:jc w:val="center"/>
            </w:pPr>
            <w:r w:rsidRPr="00E01201">
              <w:t>应用经济</w:t>
            </w:r>
          </w:p>
        </w:tc>
        <w:tc>
          <w:tcPr>
            <w:tcW w:w="1065" w:type="dxa"/>
            <w:tcMar>
              <w:top w:w="75" w:type="dxa"/>
              <w:left w:w="75" w:type="dxa"/>
              <w:bottom w:w="75" w:type="dxa"/>
              <w:right w:w="75" w:type="dxa"/>
            </w:tcMar>
            <w:vAlign w:val="center"/>
            <w:hideMark/>
          </w:tcPr>
          <w:p w:rsidR="004178B9" w:rsidRPr="00E01201" w:rsidRDefault="004178B9" w:rsidP="0082256E">
            <w:pPr>
              <w:jc w:val="center"/>
            </w:pPr>
            <w:r w:rsidRPr="00E01201">
              <w:t>孟令国</w:t>
            </w:r>
          </w:p>
        </w:tc>
        <w:tc>
          <w:tcPr>
            <w:tcW w:w="2070" w:type="dxa"/>
            <w:tcMar>
              <w:top w:w="75" w:type="dxa"/>
              <w:left w:w="75" w:type="dxa"/>
              <w:bottom w:w="75" w:type="dxa"/>
              <w:right w:w="75" w:type="dxa"/>
            </w:tcMar>
            <w:vAlign w:val="center"/>
            <w:hideMark/>
          </w:tcPr>
          <w:p w:rsidR="004178B9" w:rsidRPr="00E01201" w:rsidRDefault="004178B9" w:rsidP="0082256E">
            <w:pPr>
              <w:jc w:val="center"/>
            </w:pPr>
            <w:r w:rsidRPr="00E01201">
              <w:t>金融学院</w:t>
            </w:r>
          </w:p>
        </w:tc>
      </w:tr>
      <w:tr w:rsidR="004178B9" w:rsidRPr="00E01201" w:rsidTr="00B36A03">
        <w:trPr>
          <w:trHeight w:val="555"/>
          <w:jc w:val="center"/>
        </w:trPr>
        <w:tc>
          <w:tcPr>
            <w:tcW w:w="525" w:type="dxa"/>
            <w:noWrap/>
            <w:tcMar>
              <w:top w:w="75" w:type="dxa"/>
              <w:left w:w="75" w:type="dxa"/>
              <w:bottom w:w="75" w:type="dxa"/>
              <w:right w:w="75" w:type="dxa"/>
            </w:tcMar>
            <w:vAlign w:val="center"/>
            <w:hideMark/>
          </w:tcPr>
          <w:p w:rsidR="004178B9" w:rsidRPr="00E01201" w:rsidRDefault="004178B9" w:rsidP="0082256E">
            <w:pPr>
              <w:jc w:val="center"/>
            </w:pPr>
            <w:r w:rsidRPr="00E01201">
              <w:t>4</w:t>
            </w:r>
          </w:p>
        </w:tc>
        <w:tc>
          <w:tcPr>
            <w:tcW w:w="1305" w:type="dxa"/>
            <w:noWrap/>
            <w:tcMar>
              <w:top w:w="75" w:type="dxa"/>
              <w:left w:w="75" w:type="dxa"/>
              <w:bottom w:w="75" w:type="dxa"/>
              <w:right w:w="75" w:type="dxa"/>
            </w:tcMar>
            <w:vAlign w:val="center"/>
            <w:hideMark/>
          </w:tcPr>
          <w:p w:rsidR="004178B9" w:rsidRPr="00E01201" w:rsidRDefault="004178B9" w:rsidP="0082256E">
            <w:pPr>
              <w:jc w:val="center"/>
            </w:pPr>
            <w:r w:rsidRPr="00E01201">
              <w:t>GD17XYJ23</w:t>
            </w:r>
          </w:p>
        </w:tc>
        <w:tc>
          <w:tcPr>
            <w:tcW w:w="3615" w:type="dxa"/>
            <w:tcMar>
              <w:top w:w="75" w:type="dxa"/>
              <w:left w:w="75" w:type="dxa"/>
              <w:bottom w:w="75" w:type="dxa"/>
              <w:right w:w="75" w:type="dxa"/>
            </w:tcMar>
            <w:vAlign w:val="center"/>
            <w:hideMark/>
          </w:tcPr>
          <w:p w:rsidR="004178B9" w:rsidRPr="00E01201" w:rsidRDefault="004178B9" w:rsidP="0082256E">
            <w:pPr>
              <w:jc w:val="center"/>
            </w:pPr>
            <w:r w:rsidRPr="00E01201">
              <w:t>非对称性医保下医疗行业竞争及其补偿机制研究</w:t>
            </w:r>
          </w:p>
        </w:tc>
        <w:tc>
          <w:tcPr>
            <w:tcW w:w="1305" w:type="dxa"/>
            <w:tcMar>
              <w:top w:w="75" w:type="dxa"/>
              <w:left w:w="75" w:type="dxa"/>
              <w:bottom w:w="75" w:type="dxa"/>
              <w:right w:w="75" w:type="dxa"/>
            </w:tcMar>
            <w:vAlign w:val="center"/>
            <w:hideMark/>
          </w:tcPr>
          <w:p w:rsidR="004178B9" w:rsidRPr="00E01201" w:rsidRDefault="004178B9" w:rsidP="0082256E">
            <w:pPr>
              <w:jc w:val="center"/>
            </w:pPr>
            <w:r w:rsidRPr="00E01201">
              <w:t>应用经济</w:t>
            </w:r>
          </w:p>
        </w:tc>
        <w:tc>
          <w:tcPr>
            <w:tcW w:w="1065" w:type="dxa"/>
            <w:tcMar>
              <w:top w:w="75" w:type="dxa"/>
              <w:left w:w="75" w:type="dxa"/>
              <w:bottom w:w="75" w:type="dxa"/>
              <w:right w:w="75" w:type="dxa"/>
            </w:tcMar>
            <w:vAlign w:val="center"/>
            <w:hideMark/>
          </w:tcPr>
          <w:p w:rsidR="004178B9" w:rsidRPr="00E01201" w:rsidRDefault="004178B9" w:rsidP="0082256E">
            <w:pPr>
              <w:jc w:val="center"/>
            </w:pPr>
            <w:r w:rsidRPr="00E01201">
              <w:t>王婵</w:t>
            </w:r>
          </w:p>
        </w:tc>
        <w:tc>
          <w:tcPr>
            <w:tcW w:w="2070" w:type="dxa"/>
            <w:tcMar>
              <w:top w:w="75" w:type="dxa"/>
              <w:left w:w="75" w:type="dxa"/>
              <w:bottom w:w="75" w:type="dxa"/>
              <w:right w:w="75" w:type="dxa"/>
            </w:tcMar>
            <w:vAlign w:val="center"/>
            <w:hideMark/>
          </w:tcPr>
          <w:p w:rsidR="004178B9" w:rsidRPr="00E01201" w:rsidRDefault="004178B9" w:rsidP="0082256E">
            <w:pPr>
              <w:jc w:val="center"/>
            </w:pPr>
            <w:r w:rsidRPr="00E01201">
              <w:t>金融学院</w:t>
            </w:r>
          </w:p>
        </w:tc>
      </w:tr>
      <w:tr w:rsidR="004178B9" w:rsidRPr="00E01201" w:rsidTr="00B36A03">
        <w:trPr>
          <w:trHeight w:val="555"/>
          <w:jc w:val="center"/>
        </w:trPr>
        <w:tc>
          <w:tcPr>
            <w:tcW w:w="525" w:type="dxa"/>
            <w:noWrap/>
            <w:tcMar>
              <w:top w:w="75" w:type="dxa"/>
              <w:left w:w="75" w:type="dxa"/>
              <w:bottom w:w="75" w:type="dxa"/>
              <w:right w:w="75" w:type="dxa"/>
            </w:tcMar>
            <w:vAlign w:val="center"/>
            <w:hideMark/>
          </w:tcPr>
          <w:p w:rsidR="004178B9" w:rsidRPr="00E01201" w:rsidRDefault="004178B9" w:rsidP="0082256E">
            <w:pPr>
              <w:jc w:val="center"/>
            </w:pPr>
            <w:r w:rsidRPr="00E01201">
              <w:t>5</w:t>
            </w:r>
          </w:p>
        </w:tc>
        <w:tc>
          <w:tcPr>
            <w:tcW w:w="1305" w:type="dxa"/>
            <w:noWrap/>
            <w:tcMar>
              <w:top w:w="75" w:type="dxa"/>
              <w:left w:w="75" w:type="dxa"/>
              <w:bottom w:w="75" w:type="dxa"/>
              <w:right w:w="75" w:type="dxa"/>
            </w:tcMar>
            <w:vAlign w:val="center"/>
            <w:hideMark/>
          </w:tcPr>
          <w:p w:rsidR="004178B9" w:rsidRPr="00E01201" w:rsidRDefault="004178B9" w:rsidP="0082256E">
            <w:pPr>
              <w:jc w:val="center"/>
            </w:pPr>
            <w:r w:rsidRPr="00E01201">
              <w:t>GD17XYJ32</w:t>
            </w:r>
          </w:p>
        </w:tc>
        <w:tc>
          <w:tcPr>
            <w:tcW w:w="3615" w:type="dxa"/>
            <w:tcMar>
              <w:top w:w="75" w:type="dxa"/>
              <w:left w:w="75" w:type="dxa"/>
              <w:bottom w:w="75" w:type="dxa"/>
              <w:right w:w="75" w:type="dxa"/>
            </w:tcMar>
            <w:vAlign w:val="center"/>
            <w:hideMark/>
          </w:tcPr>
          <w:p w:rsidR="004178B9" w:rsidRPr="00E01201" w:rsidRDefault="004178B9" w:rsidP="0082256E">
            <w:pPr>
              <w:jc w:val="center"/>
            </w:pPr>
            <w:r w:rsidRPr="00E01201">
              <w:t>互联网</w:t>
            </w:r>
            <w:r w:rsidRPr="00E01201">
              <w:t>+</w:t>
            </w:r>
            <w:r w:rsidRPr="00E01201">
              <w:t>传统文化产业链创新模式研究</w:t>
            </w:r>
          </w:p>
        </w:tc>
        <w:tc>
          <w:tcPr>
            <w:tcW w:w="1305" w:type="dxa"/>
            <w:tcMar>
              <w:top w:w="75" w:type="dxa"/>
              <w:left w:w="75" w:type="dxa"/>
              <w:bottom w:w="75" w:type="dxa"/>
              <w:right w:w="75" w:type="dxa"/>
            </w:tcMar>
            <w:vAlign w:val="center"/>
            <w:hideMark/>
          </w:tcPr>
          <w:p w:rsidR="004178B9" w:rsidRPr="00E01201" w:rsidRDefault="004178B9" w:rsidP="0082256E">
            <w:pPr>
              <w:jc w:val="center"/>
            </w:pPr>
            <w:r w:rsidRPr="00E01201">
              <w:t>应用经济</w:t>
            </w:r>
          </w:p>
        </w:tc>
        <w:tc>
          <w:tcPr>
            <w:tcW w:w="1065" w:type="dxa"/>
            <w:tcMar>
              <w:top w:w="75" w:type="dxa"/>
              <w:left w:w="75" w:type="dxa"/>
              <w:bottom w:w="75" w:type="dxa"/>
              <w:right w:w="75" w:type="dxa"/>
            </w:tcMar>
            <w:vAlign w:val="center"/>
            <w:hideMark/>
          </w:tcPr>
          <w:p w:rsidR="004178B9" w:rsidRPr="00E01201" w:rsidRDefault="004178B9" w:rsidP="0082256E">
            <w:pPr>
              <w:jc w:val="center"/>
            </w:pPr>
            <w:r w:rsidRPr="00E01201">
              <w:t>张伟</w:t>
            </w:r>
          </w:p>
        </w:tc>
        <w:tc>
          <w:tcPr>
            <w:tcW w:w="2070" w:type="dxa"/>
            <w:tcMar>
              <w:top w:w="75" w:type="dxa"/>
              <w:left w:w="75" w:type="dxa"/>
              <w:bottom w:w="75" w:type="dxa"/>
              <w:right w:w="75" w:type="dxa"/>
            </w:tcMar>
            <w:vAlign w:val="center"/>
            <w:hideMark/>
          </w:tcPr>
          <w:p w:rsidR="004178B9" w:rsidRPr="00E01201" w:rsidRDefault="004178B9" w:rsidP="0082256E">
            <w:pPr>
              <w:jc w:val="center"/>
            </w:pPr>
            <w:r w:rsidRPr="00E01201">
              <w:t>公共管理学院</w:t>
            </w:r>
          </w:p>
        </w:tc>
      </w:tr>
      <w:tr w:rsidR="004178B9" w:rsidRPr="00E01201" w:rsidTr="00B36A03">
        <w:trPr>
          <w:trHeight w:val="555"/>
          <w:jc w:val="center"/>
        </w:trPr>
        <w:tc>
          <w:tcPr>
            <w:tcW w:w="525" w:type="dxa"/>
            <w:noWrap/>
            <w:tcMar>
              <w:top w:w="75" w:type="dxa"/>
              <w:left w:w="75" w:type="dxa"/>
              <w:bottom w:w="75" w:type="dxa"/>
              <w:right w:w="75" w:type="dxa"/>
            </w:tcMar>
            <w:vAlign w:val="center"/>
            <w:hideMark/>
          </w:tcPr>
          <w:p w:rsidR="004178B9" w:rsidRPr="00E01201" w:rsidRDefault="004178B9" w:rsidP="0082256E">
            <w:pPr>
              <w:jc w:val="center"/>
            </w:pPr>
            <w:r w:rsidRPr="00E01201">
              <w:t>6</w:t>
            </w:r>
          </w:p>
        </w:tc>
        <w:tc>
          <w:tcPr>
            <w:tcW w:w="1305" w:type="dxa"/>
            <w:noWrap/>
            <w:tcMar>
              <w:top w:w="75" w:type="dxa"/>
              <w:left w:w="75" w:type="dxa"/>
              <w:bottom w:w="75" w:type="dxa"/>
              <w:right w:w="75" w:type="dxa"/>
            </w:tcMar>
            <w:vAlign w:val="center"/>
            <w:hideMark/>
          </w:tcPr>
          <w:p w:rsidR="004178B9" w:rsidRPr="00E01201" w:rsidRDefault="004178B9" w:rsidP="0082256E">
            <w:pPr>
              <w:jc w:val="center"/>
            </w:pPr>
            <w:r w:rsidRPr="00E01201">
              <w:t>GD17XFX06</w:t>
            </w:r>
          </w:p>
        </w:tc>
        <w:tc>
          <w:tcPr>
            <w:tcW w:w="3615" w:type="dxa"/>
            <w:tcMar>
              <w:top w:w="75" w:type="dxa"/>
              <w:left w:w="75" w:type="dxa"/>
              <w:bottom w:w="75" w:type="dxa"/>
              <w:right w:w="75" w:type="dxa"/>
            </w:tcMar>
            <w:vAlign w:val="center"/>
            <w:hideMark/>
          </w:tcPr>
          <w:p w:rsidR="004178B9" w:rsidRPr="00E01201" w:rsidRDefault="004178B9" w:rsidP="0082256E">
            <w:pPr>
              <w:jc w:val="center"/>
            </w:pPr>
            <w:r w:rsidRPr="00E01201">
              <w:t>新《刑事诉讼法》视角下刑事和解磋商机制研究</w:t>
            </w:r>
          </w:p>
        </w:tc>
        <w:tc>
          <w:tcPr>
            <w:tcW w:w="1305" w:type="dxa"/>
            <w:tcMar>
              <w:top w:w="75" w:type="dxa"/>
              <w:left w:w="75" w:type="dxa"/>
              <w:bottom w:w="75" w:type="dxa"/>
              <w:right w:w="75" w:type="dxa"/>
            </w:tcMar>
            <w:vAlign w:val="center"/>
            <w:hideMark/>
          </w:tcPr>
          <w:p w:rsidR="004178B9" w:rsidRPr="00E01201" w:rsidRDefault="004178B9" w:rsidP="0082256E">
            <w:pPr>
              <w:jc w:val="center"/>
            </w:pPr>
            <w:r w:rsidRPr="00E01201">
              <w:t>法学</w:t>
            </w:r>
          </w:p>
        </w:tc>
        <w:tc>
          <w:tcPr>
            <w:tcW w:w="1065" w:type="dxa"/>
            <w:tcMar>
              <w:top w:w="75" w:type="dxa"/>
              <w:left w:w="75" w:type="dxa"/>
              <w:bottom w:w="75" w:type="dxa"/>
              <w:right w:w="75" w:type="dxa"/>
            </w:tcMar>
            <w:vAlign w:val="center"/>
            <w:hideMark/>
          </w:tcPr>
          <w:p w:rsidR="004178B9" w:rsidRPr="00E01201" w:rsidRDefault="004178B9" w:rsidP="0082256E">
            <w:pPr>
              <w:jc w:val="center"/>
            </w:pPr>
            <w:r w:rsidRPr="00E01201">
              <w:t>旷凌云</w:t>
            </w:r>
          </w:p>
        </w:tc>
        <w:tc>
          <w:tcPr>
            <w:tcW w:w="2070" w:type="dxa"/>
            <w:tcMar>
              <w:top w:w="75" w:type="dxa"/>
              <w:left w:w="75" w:type="dxa"/>
              <w:bottom w:w="75" w:type="dxa"/>
              <w:right w:w="75" w:type="dxa"/>
            </w:tcMar>
            <w:vAlign w:val="center"/>
            <w:hideMark/>
          </w:tcPr>
          <w:p w:rsidR="004178B9" w:rsidRPr="00E01201" w:rsidRDefault="004178B9" w:rsidP="0082256E">
            <w:pPr>
              <w:jc w:val="center"/>
            </w:pPr>
            <w:r w:rsidRPr="00E01201">
              <w:t>法学院</w:t>
            </w:r>
          </w:p>
        </w:tc>
      </w:tr>
      <w:tr w:rsidR="004178B9" w:rsidRPr="00E01201" w:rsidTr="00B36A03">
        <w:trPr>
          <w:trHeight w:val="555"/>
          <w:jc w:val="center"/>
        </w:trPr>
        <w:tc>
          <w:tcPr>
            <w:tcW w:w="525" w:type="dxa"/>
            <w:noWrap/>
            <w:tcMar>
              <w:top w:w="75" w:type="dxa"/>
              <w:left w:w="75" w:type="dxa"/>
              <w:bottom w:w="75" w:type="dxa"/>
              <w:right w:w="75" w:type="dxa"/>
            </w:tcMar>
            <w:vAlign w:val="center"/>
            <w:hideMark/>
          </w:tcPr>
          <w:p w:rsidR="004178B9" w:rsidRPr="00E01201" w:rsidRDefault="004178B9" w:rsidP="0082256E">
            <w:pPr>
              <w:jc w:val="center"/>
            </w:pPr>
            <w:r w:rsidRPr="00E01201">
              <w:t>7</w:t>
            </w:r>
          </w:p>
        </w:tc>
        <w:tc>
          <w:tcPr>
            <w:tcW w:w="1305" w:type="dxa"/>
            <w:noWrap/>
            <w:tcMar>
              <w:top w:w="75" w:type="dxa"/>
              <w:left w:w="75" w:type="dxa"/>
              <w:bottom w:w="75" w:type="dxa"/>
              <w:right w:w="75" w:type="dxa"/>
            </w:tcMar>
            <w:vAlign w:val="center"/>
            <w:hideMark/>
          </w:tcPr>
          <w:p w:rsidR="004178B9" w:rsidRPr="00E01201" w:rsidRDefault="004178B9" w:rsidP="0082256E">
            <w:pPr>
              <w:jc w:val="center"/>
            </w:pPr>
            <w:r w:rsidRPr="00E01201">
              <w:t>GD17XFX07</w:t>
            </w:r>
          </w:p>
        </w:tc>
        <w:tc>
          <w:tcPr>
            <w:tcW w:w="3615" w:type="dxa"/>
            <w:tcMar>
              <w:top w:w="75" w:type="dxa"/>
              <w:left w:w="75" w:type="dxa"/>
              <w:bottom w:w="75" w:type="dxa"/>
              <w:right w:w="75" w:type="dxa"/>
            </w:tcMar>
            <w:vAlign w:val="center"/>
            <w:hideMark/>
          </w:tcPr>
          <w:p w:rsidR="004178B9" w:rsidRPr="00E01201" w:rsidRDefault="004178B9" w:rsidP="0082256E">
            <w:pPr>
              <w:jc w:val="center"/>
            </w:pPr>
            <w:r w:rsidRPr="00E01201">
              <w:t>精准立法：提升设区市环境立法质量的技术路径研究</w:t>
            </w:r>
          </w:p>
        </w:tc>
        <w:tc>
          <w:tcPr>
            <w:tcW w:w="1305" w:type="dxa"/>
            <w:tcMar>
              <w:top w:w="75" w:type="dxa"/>
              <w:left w:w="75" w:type="dxa"/>
              <w:bottom w:w="75" w:type="dxa"/>
              <w:right w:w="75" w:type="dxa"/>
            </w:tcMar>
            <w:vAlign w:val="center"/>
            <w:hideMark/>
          </w:tcPr>
          <w:p w:rsidR="004178B9" w:rsidRPr="00E01201" w:rsidRDefault="004178B9" w:rsidP="0082256E">
            <w:pPr>
              <w:jc w:val="center"/>
            </w:pPr>
            <w:r w:rsidRPr="00E01201">
              <w:t>法学</w:t>
            </w:r>
          </w:p>
        </w:tc>
        <w:tc>
          <w:tcPr>
            <w:tcW w:w="1065" w:type="dxa"/>
            <w:tcMar>
              <w:top w:w="75" w:type="dxa"/>
              <w:left w:w="75" w:type="dxa"/>
              <w:bottom w:w="75" w:type="dxa"/>
              <w:right w:w="75" w:type="dxa"/>
            </w:tcMar>
            <w:vAlign w:val="center"/>
            <w:hideMark/>
          </w:tcPr>
          <w:p w:rsidR="004178B9" w:rsidRPr="00E01201" w:rsidRDefault="004178B9" w:rsidP="0082256E">
            <w:pPr>
              <w:jc w:val="center"/>
            </w:pPr>
            <w:r w:rsidRPr="00E01201">
              <w:t>李丹</w:t>
            </w:r>
          </w:p>
        </w:tc>
        <w:tc>
          <w:tcPr>
            <w:tcW w:w="2070" w:type="dxa"/>
            <w:tcMar>
              <w:top w:w="75" w:type="dxa"/>
              <w:left w:w="75" w:type="dxa"/>
              <w:bottom w:w="75" w:type="dxa"/>
              <w:right w:w="75" w:type="dxa"/>
            </w:tcMar>
            <w:vAlign w:val="center"/>
            <w:hideMark/>
          </w:tcPr>
          <w:p w:rsidR="004178B9" w:rsidRPr="00E01201" w:rsidRDefault="004178B9" w:rsidP="0082256E">
            <w:pPr>
              <w:jc w:val="center"/>
            </w:pPr>
            <w:r w:rsidRPr="00E01201">
              <w:t>法学院</w:t>
            </w:r>
          </w:p>
        </w:tc>
      </w:tr>
      <w:tr w:rsidR="004178B9" w:rsidRPr="00E01201" w:rsidTr="00B36A03">
        <w:trPr>
          <w:trHeight w:val="555"/>
          <w:jc w:val="center"/>
        </w:trPr>
        <w:tc>
          <w:tcPr>
            <w:tcW w:w="525" w:type="dxa"/>
            <w:noWrap/>
            <w:tcMar>
              <w:top w:w="75" w:type="dxa"/>
              <w:left w:w="75" w:type="dxa"/>
              <w:bottom w:w="75" w:type="dxa"/>
              <w:right w:w="75" w:type="dxa"/>
            </w:tcMar>
            <w:vAlign w:val="center"/>
            <w:hideMark/>
          </w:tcPr>
          <w:p w:rsidR="004178B9" w:rsidRPr="00E01201" w:rsidRDefault="004178B9" w:rsidP="0082256E">
            <w:pPr>
              <w:jc w:val="center"/>
            </w:pPr>
            <w:r w:rsidRPr="00E01201">
              <w:t>8</w:t>
            </w:r>
          </w:p>
        </w:tc>
        <w:tc>
          <w:tcPr>
            <w:tcW w:w="1305" w:type="dxa"/>
            <w:noWrap/>
            <w:tcMar>
              <w:top w:w="75" w:type="dxa"/>
              <w:left w:w="75" w:type="dxa"/>
              <w:bottom w:w="75" w:type="dxa"/>
              <w:right w:w="75" w:type="dxa"/>
            </w:tcMar>
            <w:vAlign w:val="center"/>
            <w:hideMark/>
          </w:tcPr>
          <w:p w:rsidR="004178B9" w:rsidRPr="00E01201" w:rsidRDefault="004178B9" w:rsidP="0082256E">
            <w:pPr>
              <w:jc w:val="center"/>
            </w:pPr>
            <w:r w:rsidRPr="00E01201">
              <w:t>GD17XFX14</w:t>
            </w:r>
          </w:p>
        </w:tc>
        <w:tc>
          <w:tcPr>
            <w:tcW w:w="3615" w:type="dxa"/>
            <w:tcMar>
              <w:top w:w="75" w:type="dxa"/>
              <w:left w:w="75" w:type="dxa"/>
              <w:bottom w:w="75" w:type="dxa"/>
              <w:right w:w="75" w:type="dxa"/>
            </w:tcMar>
            <w:vAlign w:val="center"/>
            <w:hideMark/>
          </w:tcPr>
          <w:p w:rsidR="004178B9" w:rsidRPr="00E01201" w:rsidRDefault="004178B9" w:rsidP="0082256E">
            <w:pPr>
              <w:jc w:val="center"/>
            </w:pPr>
            <w:r w:rsidRPr="00E01201">
              <w:t>军民融合国家战略实施的宪法规制研究</w:t>
            </w:r>
          </w:p>
        </w:tc>
        <w:tc>
          <w:tcPr>
            <w:tcW w:w="1305" w:type="dxa"/>
            <w:tcMar>
              <w:top w:w="75" w:type="dxa"/>
              <w:left w:w="75" w:type="dxa"/>
              <w:bottom w:w="75" w:type="dxa"/>
              <w:right w:w="75" w:type="dxa"/>
            </w:tcMar>
            <w:vAlign w:val="center"/>
            <w:hideMark/>
          </w:tcPr>
          <w:p w:rsidR="004178B9" w:rsidRPr="00E01201" w:rsidRDefault="004178B9" w:rsidP="0082256E">
            <w:pPr>
              <w:jc w:val="center"/>
            </w:pPr>
            <w:r w:rsidRPr="00E01201">
              <w:t>法学</w:t>
            </w:r>
          </w:p>
        </w:tc>
        <w:tc>
          <w:tcPr>
            <w:tcW w:w="1065" w:type="dxa"/>
            <w:tcMar>
              <w:top w:w="75" w:type="dxa"/>
              <w:left w:w="75" w:type="dxa"/>
              <w:bottom w:w="75" w:type="dxa"/>
              <w:right w:w="75" w:type="dxa"/>
            </w:tcMar>
            <w:vAlign w:val="center"/>
            <w:hideMark/>
          </w:tcPr>
          <w:p w:rsidR="004178B9" w:rsidRPr="00E01201" w:rsidRDefault="004178B9" w:rsidP="0082256E">
            <w:pPr>
              <w:jc w:val="center"/>
            </w:pPr>
            <w:r w:rsidRPr="00E01201">
              <w:t>夏金莱</w:t>
            </w:r>
          </w:p>
        </w:tc>
        <w:tc>
          <w:tcPr>
            <w:tcW w:w="2070" w:type="dxa"/>
            <w:tcMar>
              <w:top w:w="75" w:type="dxa"/>
              <w:left w:w="75" w:type="dxa"/>
              <w:bottom w:w="75" w:type="dxa"/>
              <w:right w:w="75" w:type="dxa"/>
            </w:tcMar>
            <w:vAlign w:val="center"/>
            <w:hideMark/>
          </w:tcPr>
          <w:p w:rsidR="004178B9" w:rsidRPr="00E01201" w:rsidRDefault="004178B9" w:rsidP="0082256E">
            <w:pPr>
              <w:jc w:val="center"/>
            </w:pPr>
            <w:r w:rsidRPr="00E01201">
              <w:t>法学院</w:t>
            </w:r>
          </w:p>
        </w:tc>
      </w:tr>
      <w:tr w:rsidR="004178B9" w:rsidRPr="00E01201" w:rsidTr="00B36A03">
        <w:trPr>
          <w:trHeight w:val="555"/>
          <w:jc w:val="center"/>
        </w:trPr>
        <w:tc>
          <w:tcPr>
            <w:tcW w:w="525" w:type="dxa"/>
            <w:noWrap/>
            <w:tcMar>
              <w:top w:w="75" w:type="dxa"/>
              <w:left w:w="75" w:type="dxa"/>
              <w:bottom w:w="75" w:type="dxa"/>
              <w:right w:w="75" w:type="dxa"/>
            </w:tcMar>
            <w:vAlign w:val="center"/>
            <w:hideMark/>
          </w:tcPr>
          <w:p w:rsidR="004178B9" w:rsidRPr="00E01201" w:rsidRDefault="004178B9" w:rsidP="0082256E">
            <w:pPr>
              <w:jc w:val="center"/>
            </w:pPr>
            <w:r w:rsidRPr="00E01201">
              <w:t>9</w:t>
            </w:r>
          </w:p>
        </w:tc>
        <w:tc>
          <w:tcPr>
            <w:tcW w:w="1305" w:type="dxa"/>
            <w:noWrap/>
            <w:tcMar>
              <w:top w:w="75" w:type="dxa"/>
              <w:left w:w="75" w:type="dxa"/>
              <w:bottom w:w="75" w:type="dxa"/>
              <w:right w:w="75" w:type="dxa"/>
            </w:tcMar>
            <w:vAlign w:val="center"/>
            <w:hideMark/>
          </w:tcPr>
          <w:p w:rsidR="004178B9" w:rsidRPr="00E01201" w:rsidRDefault="004178B9" w:rsidP="0082256E">
            <w:pPr>
              <w:jc w:val="center"/>
            </w:pPr>
            <w:r w:rsidRPr="00E01201">
              <w:t>GD17XSH07</w:t>
            </w:r>
          </w:p>
        </w:tc>
        <w:tc>
          <w:tcPr>
            <w:tcW w:w="3615" w:type="dxa"/>
            <w:tcMar>
              <w:top w:w="75" w:type="dxa"/>
              <w:left w:w="75" w:type="dxa"/>
              <w:bottom w:w="75" w:type="dxa"/>
              <w:right w:w="75" w:type="dxa"/>
            </w:tcMar>
            <w:vAlign w:val="center"/>
            <w:hideMark/>
          </w:tcPr>
          <w:p w:rsidR="004178B9" w:rsidRPr="00E01201" w:rsidRDefault="004178B9" w:rsidP="0082256E">
            <w:pPr>
              <w:jc w:val="center"/>
            </w:pPr>
            <w:r w:rsidRPr="00E01201">
              <w:t>“</w:t>
            </w:r>
            <w:r w:rsidRPr="00E01201">
              <w:t>全面二孩</w:t>
            </w:r>
            <w:r w:rsidRPr="00E01201">
              <w:t>”</w:t>
            </w:r>
            <w:r w:rsidRPr="00E01201">
              <w:t>背景下我国省际人口时空演变及城镇化效应预测研究</w:t>
            </w:r>
          </w:p>
        </w:tc>
        <w:tc>
          <w:tcPr>
            <w:tcW w:w="1305" w:type="dxa"/>
            <w:tcMar>
              <w:top w:w="75" w:type="dxa"/>
              <w:left w:w="75" w:type="dxa"/>
              <w:bottom w:w="75" w:type="dxa"/>
              <w:right w:w="75" w:type="dxa"/>
            </w:tcMar>
            <w:vAlign w:val="center"/>
            <w:hideMark/>
          </w:tcPr>
          <w:p w:rsidR="004178B9" w:rsidRPr="00E01201" w:rsidRDefault="004178B9" w:rsidP="0082256E">
            <w:pPr>
              <w:jc w:val="center"/>
            </w:pPr>
            <w:r w:rsidRPr="00E01201">
              <w:t>社会人口人类学</w:t>
            </w:r>
          </w:p>
        </w:tc>
        <w:tc>
          <w:tcPr>
            <w:tcW w:w="1065" w:type="dxa"/>
            <w:tcMar>
              <w:top w:w="75" w:type="dxa"/>
              <w:left w:w="75" w:type="dxa"/>
              <w:bottom w:w="75" w:type="dxa"/>
              <w:right w:w="75" w:type="dxa"/>
            </w:tcMar>
            <w:vAlign w:val="center"/>
            <w:hideMark/>
          </w:tcPr>
          <w:p w:rsidR="004178B9" w:rsidRPr="00E01201" w:rsidRDefault="004178B9" w:rsidP="0082256E">
            <w:pPr>
              <w:jc w:val="center"/>
            </w:pPr>
            <w:r w:rsidRPr="00E01201">
              <w:t>龙晓君</w:t>
            </w:r>
          </w:p>
        </w:tc>
        <w:tc>
          <w:tcPr>
            <w:tcW w:w="2070" w:type="dxa"/>
            <w:tcMar>
              <w:top w:w="75" w:type="dxa"/>
              <w:left w:w="75" w:type="dxa"/>
              <w:bottom w:w="75" w:type="dxa"/>
              <w:right w:w="75" w:type="dxa"/>
            </w:tcMar>
            <w:vAlign w:val="center"/>
            <w:hideMark/>
          </w:tcPr>
          <w:p w:rsidR="004178B9" w:rsidRPr="00E01201" w:rsidRDefault="004178B9" w:rsidP="0082256E">
            <w:pPr>
              <w:jc w:val="center"/>
            </w:pPr>
            <w:r w:rsidRPr="00E01201">
              <w:t>地理与旅游学院</w:t>
            </w:r>
          </w:p>
        </w:tc>
      </w:tr>
      <w:tr w:rsidR="004178B9" w:rsidRPr="00E01201" w:rsidTr="00B36A03">
        <w:trPr>
          <w:trHeight w:val="555"/>
          <w:jc w:val="center"/>
        </w:trPr>
        <w:tc>
          <w:tcPr>
            <w:tcW w:w="525" w:type="dxa"/>
            <w:noWrap/>
            <w:tcMar>
              <w:top w:w="75" w:type="dxa"/>
              <w:left w:w="75" w:type="dxa"/>
              <w:bottom w:w="75" w:type="dxa"/>
              <w:right w:w="75" w:type="dxa"/>
            </w:tcMar>
            <w:vAlign w:val="center"/>
            <w:hideMark/>
          </w:tcPr>
          <w:p w:rsidR="004178B9" w:rsidRPr="00E01201" w:rsidRDefault="004178B9" w:rsidP="0082256E">
            <w:pPr>
              <w:jc w:val="center"/>
            </w:pPr>
            <w:r w:rsidRPr="00E01201">
              <w:t>10</w:t>
            </w:r>
          </w:p>
        </w:tc>
        <w:tc>
          <w:tcPr>
            <w:tcW w:w="1305" w:type="dxa"/>
            <w:noWrap/>
            <w:tcMar>
              <w:top w:w="75" w:type="dxa"/>
              <w:left w:w="75" w:type="dxa"/>
              <w:bottom w:w="75" w:type="dxa"/>
              <w:right w:w="75" w:type="dxa"/>
            </w:tcMar>
            <w:vAlign w:val="center"/>
            <w:hideMark/>
          </w:tcPr>
          <w:p w:rsidR="004178B9" w:rsidRPr="00E01201" w:rsidRDefault="004178B9" w:rsidP="0082256E">
            <w:pPr>
              <w:jc w:val="center"/>
            </w:pPr>
            <w:r w:rsidRPr="00E01201">
              <w:t>GD17XGL46</w:t>
            </w:r>
          </w:p>
        </w:tc>
        <w:tc>
          <w:tcPr>
            <w:tcW w:w="3615" w:type="dxa"/>
            <w:tcMar>
              <w:top w:w="75" w:type="dxa"/>
              <w:left w:w="75" w:type="dxa"/>
              <w:bottom w:w="75" w:type="dxa"/>
              <w:right w:w="75" w:type="dxa"/>
            </w:tcMar>
            <w:vAlign w:val="center"/>
            <w:hideMark/>
          </w:tcPr>
          <w:p w:rsidR="004178B9" w:rsidRPr="00E01201" w:rsidRDefault="004178B9" w:rsidP="0082256E">
            <w:pPr>
              <w:jc w:val="center"/>
            </w:pPr>
            <w:r w:rsidRPr="00E01201">
              <w:t>“</w:t>
            </w:r>
            <w:r w:rsidRPr="00E01201">
              <w:t>一带一路</w:t>
            </w:r>
            <w:r w:rsidRPr="00E01201">
              <w:t>”</w:t>
            </w:r>
            <w:r w:rsidRPr="00E01201">
              <w:t>背景下粤港澳大湾区旅游业竞争优势提升路径及效应研究</w:t>
            </w:r>
          </w:p>
        </w:tc>
        <w:tc>
          <w:tcPr>
            <w:tcW w:w="1305" w:type="dxa"/>
            <w:tcMar>
              <w:top w:w="75" w:type="dxa"/>
              <w:left w:w="75" w:type="dxa"/>
              <w:bottom w:w="75" w:type="dxa"/>
              <w:right w:w="75" w:type="dxa"/>
            </w:tcMar>
            <w:vAlign w:val="center"/>
            <w:hideMark/>
          </w:tcPr>
          <w:p w:rsidR="004178B9" w:rsidRPr="00E01201" w:rsidRDefault="004178B9" w:rsidP="0082256E">
            <w:pPr>
              <w:jc w:val="center"/>
            </w:pPr>
            <w:r w:rsidRPr="00E01201">
              <w:t>管理新兴交叉学</w:t>
            </w:r>
          </w:p>
        </w:tc>
        <w:tc>
          <w:tcPr>
            <w:tcW w:w="1065" w:type="dxa"/>
            <w:tcMar>
              <w:top w:w="75" w:type="dxa"/>
              <w:left w:w="75" w:type="dxa"/>
              <w:bottom w:w="75" w:type="dxa"/>
              <w:right w:w="75" w:type="dxa"/>
            </w:tcMar>
            <w:vAlign w:val="center"/>
            <w:hideMark/>
          </w:tcPr>
          <w:p w:rsidR="004178B9" w:rsidRPr="00E01201" w:rsidRDefault="004178B9" w:rsidP="0082256E">
            <w:pPr>
              <w:jc w:val="center"/>
            </w:pPr>
            <w:r w:rsidRPr="00E01201">
              <w:t>吴开军</w:t>
            </w:r>
          </w:p>
        </w:tc>
        <w:tc>
          <w:tcPr>
            <w:tcW w:w="2070" w:type="dxa"/>
            <w:tcMar>
              <w:top w:w="75" w:type="dxa"/>
              <w:left w:w="75" w:type="dxa"/>
              <w:bottom w:w="75" w:type="dxa"/>
              <w:right w:w="75" w:type="dxa"/>
            </w:tcMar>
            <w:vAlign w:val="center"/>
            <w:hideMark/>
          </w:tcPr>
          <w:p w:rsidR="004178B9" w:rsidRPr="00E01201" w:rsidRDefault="004178B9" w:rsidP="0082256E">
            <w:pPr>
              <w:jc w:val="center"/>
            </w:pPr>
            <w:r w:rsidRPr="00E01201">
              <w:t>地理与旅游学院</w:t>
            </w:r>
          </w:p>
        </w:tc>
      </w:tr>
      <w:tr w:rsidR="004178B9" w:rsidRPr="00E01201" w:rsidTr="00B36A03">
        <w:trPr>
          <w:trHeight w:val="555"/>
          <w:jc w:val="center"/>
        </w:trPr>
        <w:tc>
          <w:tcPr>
            <w:tcW w:w="525" w:type="dxa"/>
            <w:noWrap/>
            <w:tcMar>
              <w:top w:w="75" w:type="dxa"/>
              <w:left w:w="75" w:type="dxa"/>
              <w:bottom w:w="75" w:type="dxa"/>
              <w:right w:w="75" w:type="dxa"/>
            </w:tcMar>
            <w:vAlign w:val="center"/>
            <w:hideMark/>
          </w:tcPr>
          <w:p w:rsidR="004178B9" w:rsidRPr="00E01201" w:rsidRDefault="004178B9" w:rsidP="0082256E">
            <w:pPr>
              <w:jc w:val="center"/>
            </w:pPr>
            <w:r w:rsidRPr="00E01201">
              <w:t>11</w:t>
            </w:r>
          </w:p>
        </w:tc>
        <w:tc>
          <w:tcPr>
            <w:tcW w:w="1305" w:type="dxa"/>
            <w:noWrap/>
            <w:tcMar>
              <w:top w:w="75" w:type="dxa"/>
              <w:left w:w="75" w:type="dxa"/>
              <w:bottom w:w="75" w:type="dxa"/>
              <w:right w:w="75" w:type="dxa"/>
            </w:tcMar>
            <w:vAlign w:val="center"/>
            <w:hideMark/>
          </w:tcPr>
          <w:p w:rsidR="004178B9" w:rsidRPr="00E01201" w:rsidRDefault="004178B9" w:rsidP="0082256E">
            <w:pPr>
              <w:jc w:val="center"/>
            </w:pPr>
            <w:r w:rsidRPr="00E01201">
              <w:t>GD17XXW03</w:t>
            </w:r>
          </w:p>
        </w:tc>
        <w:tc>
          <w:tcPr>
            <w:tcW w:w="3615" w:type="dxa"/>
            <w:tcMar>
              <w:top w:w="75" w:type="dxa"/>
              <w:left w:w="75" w:type="dxa"/>
              <w:bottom w:w="75" w:type="dxa"/>
              <w:right w:w="75" w:type="dxa"/>
            </w:tcMar>
            <w:vAlign w:val="center"/>
            <w:hideMark/>
          </w:tcPr>
          <w:p w:rsidR="004178B9" w:rsidRPr="00E01201" w:rsidRDefault="004178B9" w:rsidP="0082256E">
            <w:pPr>
              <w:jc w:val="center"/>
            </w:pPr>
            <w:r w:rsidRPr="00E01201">
              <w:t>网络视频直播的协同治理与融合发展研究</w:t>
            </w:r>
          </w:p>
        </w:tc>
        <w:tc>
          <w:tcPr>
            <w:tcW w:w="1305" w:type="dxa"/>
            <w:tcMar>
              <w:top w:w="75" w:type="dxa"/>
              <w:left w:w="75" w:type="dxa"/>
              <w:bottom w:w="75" w:type="dxa"/>
              <w:right w:w="75" w:type="dxa"/>
            </w:tcMar>
            <w:vAlign w:val="center"/>
            <w:hideMark/>
          </w:tcPr>
          <w:p w:rsidR="004178B9" w:rsidRPr="00E01201" w:rsidRDefault="004178B9" w:rsidP="0082256E">
            <w:pPr>
              <w:jc w:val="center"/>
            </w:pPr>
            <w:r w:rsidRPr="00E01201">
              <w:t>新闻传播学</w:t>
            </w:r>
          </w:p>
        </w:tc>
        <w:tc>
          <w:tcPr>
            <w:tcW w:w="1065" w:type="dxa"/>
            <w:tcMar>
              <w:top w:w="75" w:type="dxa"/>
              <w:left w:w="75" w:type="dxa"/>
              <w:bottom w:w="75" w:type="dxa"/>
              <w:right w:w="75" w:type="dxa"/>
            </w:tcMar>
            <w:vAlign w:val="center"/>
            <w:hideMark/>
          </w:tcPr>
          <w:p w:rsidR="004178B9" w:rsidRPr="00E01201" w:rsidRDefault="004178B9" w:rsidP="0082256E">
            <w:pPr>
              <w:jc w:val="center"/>
            </w:pPr>
            <w:r w:rsidRPr="00E01201">
              <w:t>贾毅</w:t>
            </w:r>
          </w:p>
        </w:tc>
        <w:tc>
          <w:tcPr>
            <w:tcW w:w="2070" w:type="dxa"/>
            <w:tcMar>
              <w:top w:w="75" w:type="dxa"/>
              <w:left w:w="75" w:type="dxa"/>
              <w:bottom w:w="75" w:type="dxa"/>
              <w:right w:w="75" w:type="dxa"/>
            </w:tcMar>
            <w:vAlign w:val="center"/>
            <w:hideMark/>
          </w:tcPr>
          <w:p w:rsidR="004178B9" w:rsidRPr="00E01201" w:rsidRDefault="004178B9" w:rsidP="0082256E">
            <w:pPr>
              <w:jc w:val="center"/>
            </w:pPr>
            <w:r w:rsidRPr="00E01201">
              <w:t>文化创意与旅游学院</w:t>
            </w:r>
          </w:p>
        </w:tc>
      </w:tr>
      <w:tr w:rsidR="004178B9" w:rsidRPr="00E01201" w:rsidTr="00B36A03">
        <w:trPr>
          <w:trHeight w:val="555"/>
          <w:jc w:val="center"/>
        </w:trPr>
        <w:tc>
          <w:tcPr>
            <w:tcW w:w="525" w:type="dxa"/>
            <w:noWrap/>
            <w:tcMar>
              <w:top w:w="75" w:type="dxa"/>
              <w:left w:w="75" w:type="dxa"/>
              <w:bottom w:w="75" w:type="dxa"/>
              <w:right w:w="75" w:type="dxa"/>
            </w:tcMar>
            <w:vAlign w:val="center"/>
            <w:hideMark/>
          </w:tcPr>
          <w:p w:rsidR="004178B9" w:rsidRPr="00E01201" w:rsidRDefault="004178B9" w:rsidP="0082256E">
            <w:pPr>
              <w:jc w:val="center"/>
            </w:pPr>
            <w:r w:rsidRPr="00E01201">
              <w:t>12</w:t>
            </w:r>
          </w:p>
        </w:tc>
        <w:tc>
          <w:tcPr>
            <w:tcW w:w="1305" w:type="dxa"/>
            <w:noWrap/>
            <w:tcMar>
              <w:top w:w="75" w:type="dxa"/>
              <w:left w:w="75" w:type="dxa"/>
              <w:bottom w:w="75" w:type="dxa"/>
              <w:right w:w="75" w:type="dxa"/>
            </w:tcMar>
            <w:vAlign w:val="center"/>
            <w:hideMark/>
          </w:tcPr>
          <w:p w:rsidR="004178B9" w:rsidRPr="00E01201" w:rsidRDefault="004178B9" w:rsidP="0082256E">
            <w:pPr>
              <w:jc w:val="center"/>
            </w:pPr>
            <w:r w:rsidRPr="00E01201">
              <w:t>GD17XGL08</w:t>
            </w:r>
          </w:p>
        </w:tc>
        <w:tc>
          <w:tcPr>
            <w:tcW w:w="3615" w:type="dxa"/>
            <w:tcMar>
              <w:top w:w="75" w:type="dxa"/>
              <w:left w:w="75" w:type="dxa"/>
              <w:bottom w:w="75" w:type="dxa"/>
              <w:right w:w="75" w:type="dxa"/>
            </w:tcMar>
            <w:vAlign w:val="center"/>
            <w:hideMark/>
          </w:tcPr>
          <w:p w:rsidR="004178B9" w:rsidRPr="00E01201" w:rsidRDefault="004178B9" w:rsidP="0082256E">
            <w:pPr>
              <w:jc w:val="center"/>
            </w:pPr>
            <w:r w:rsidRPr="00E01201">
              <w:t>基于国企混合所有制改革的高管中长期激励机制问题研究</w:t>
            </w:r>
          </w:p>
        </w:tc>
        <w:tc>
          <w:tcPr>
            <w:tcW w:w="1305" w:type="dxa"/>
            <w:tcMar>
              <w:top w:w="75" w:type="dxa"/>
              <w:left w:w="75" w:type="dxa"/>
              <w:bottom w:w="75" w:type="dxa"/>
              <w:right w:w="75" w:type="dxa"/>
            </w:tcMar>
            <w:vAlign w:val="center"/>
            <w:hideMark/>
          </w:tcPr>
          <w:p w:rsidR="004178B9" w:rsidRPr="00E01201" w:rsidRDefault="004178B9" w:rsidP="0082256E">
            <w:pPr>
              <w:jc w:val="center"/>
            </w:pPr>
            <w:r w:rsidRPr="00E01201">
              <w:t>管理新兴交叉学</w:t>
            </w:r>
          </w:p>
        </w:tc>
        <w:tc>
          <w:tcPr>
            <w:tcW w:w="1065" w:type="dxa"/>
            <w:tcMar>
              <w:top w:w="75" w:type="dxa"/>
              <w:left w:w="75" w:type="dxa"/>
              <w:bottom w:w="75" w:type="dxa"/>
              <w:right w:w="75" w:type="dxa"/>
            </w:tcMar>
            <w:vAlign w:val="center"/>
            <w:hideMark/>
          </w:tcPr>
          <w:p w:rsidR="004178B9" w:rsidRPr="00E01201" w:rsidRDefault="004178B9" w:rsidP="0082256E">
            <w:pPr>
              <w:jc w:val="center"/>
            </w:pPr>
            <w:r w:rsidRPr="00E01201">
              <w:t>董艳</w:t>
            </w:r>
          </w:p>
        </w:tc>
        <w:tc>
          <w:tcPr>
            <w:tcW w:w="2070" w:type="dxa"/>
            <w:tcMar>
              <w:top w:w="75" w:type="dxa"/>
              <w:left w:w="75" w:type="dxa"/>
              <w:bottom w:w="75" w:type="dxa"/>
              <w:right w:w="75" w:type="dxa"/>
            </w:tcMar>
            <w:vAlign w:val="center"/>
            <w:hideMark/>
          </w:tcPr>
          <w:p w:rsidR="004178B9" w:rsidRPr="00E01201" w:rsidRDefault="004178B9" w:rsidP="0082256E">
            <w:pPr>
              <w:jc w:val="center"/>
            </w:pPr>
            <w:r w:rsidRPr="00E01201">
              <w:t>会计学院</w:t>
            </w:r>
          </w:p>
        </w:tc>
      </w:tr>
      <w:tr w:rsidR="004178B9" w:rsidRPr="00E01201" w:rsidTr="00B36A03">
        <w:trPr>
          <w:trHeight w:val="555"/>
          <w:jc w:val="center"/>
        </w:trPr>
        <w:tc>
          <w:tcPr>
            <w:tcW w:w="525" w:type="dxa"/>
            <w:noWrap/>
            <w:tcMar>
              <w:top w:w="75" w:type="dxa"/>
              <w:left w:w="75" w:type="dxa"/>
              <w:bottom w:w="75" w:type="dxa"/>
              <w:right w:w="75" w:type="dxa"/>
            </w:tcMar>
            <w:vAlign w:val="center"/>
            <w:hideMark/>
          </w:tcPr>
          <w:p w:rsidR="004178B9" w:rsidRPr="00E01201" w:rsidRDefault="004178B9" w:rsidP="0082256E">
            <w:pPr>
              <w:jc w:val="center"/>
            </w:pPr>
            <w:r w:rsidRPr="00E01201">
              <w:t>13</w:t>
            </w:r>
          </w:p>
        </w:tc>
        <w:tc>
          <w:tcPr>
            <w:tcW w:w="1305" w:type="dxa"/>
            <w:noWrap/>
            <w:tcMar>
              <w:top w:w="75" w:type="dxa"/>
              <w:left w:w="75" w:type="dxa"/>
              <w:bottom w:w="75" w:type="dxa"/>
              <w:right w:w="75" w:type="dxa"/>
            </w:tcMar>
            <w:vAlign w:val="center"/>
            <w:hideMark/>
          </w:tcPr>
          <w:p w:rsidR="004178B9" w:rsidRPr="00E01201" w:rsidRDefault="004178B9" w:rsidP="0082256E">
            <w:pPr>
              <w:jc w:val="center"/>
            </w:pPr>
            <w:r w:rsidRPr="00E01201">
              <w:t>GD17XGL18</w:t>
            </w:r>
          </w:p>
        </w:tc>
        <w:tc>
          <w:tcPr>
            <w:tcW w:w="3615" w:type="dxa"/>
            <w:tcMar>
              <w:top w:w="75" w:type="dxa"/>
              <w:left w:w="75" w:type="dxa"/>
              <w:bottom w:w="75" w:type="dxa"/>
              <w:right w:w="75" w:type="dxa"/>
            </w:tcMar>
            <w:vAlign w:val="center"/>
            <w:hideMark/>
          </w:tcPr>
          <w:p w:rsidR="004178B9" w:rsidRPr="00E01201" w:rsidRDefault="004178B9" w:rsidP="0082256E">
            <w:pPr>
              <w:jc w:val="center"/>
            </w:pPr>
            <w:r w:rsidRPr="00E01201">
              <w:t>管家行为影响工作幸福感的双刃剑作用机制：基于行动者视角的动态过程研究</w:t>
            </w:r>
          </w:p>
        </w:tc>
        <w:tc>
          <w:tcPr>
            <w:tcW w:w="1305" w:type="dxa"/>
            <w:tcMar>
              <w:top w:w="75" w:type="dxa"/>
              <w:left w:w="75" w:type="dxa"/>
              <w:bottom w:w="75" w:type="dxa"/>
              <w:right w:w="75" w:type="dxa"/>
            </w:tcMar>
            <w:vAlign w:val="center"/>
            <w:hideMark/>
          </w:tcPr>
          <w:p w:rsidR="004178B9" w:rsidRPr="00E01201" w:rsidRDefault="004178B9" w:rsidP="0082256E">
            <w:pPr>
              <w:jc w:val="center"/>
            </w:pPr>
            <w:r w:rsidRPr="00E01201">
              <w:t>管理新兴交叉学</w:t>
            </w:r>
          </w:p>
        </w:tc>
        <w:tc>
          <w:tcPr>
            <w:tcW w:w="1065" w:type="dxa"/>
            <w:tcMar>
              <w:top w:w="75" w:type="dxa"/>
              <w:left w:w="75" w:type="dxa"/>
              <w:bottom w:w="75" w:type="dxa"/>
              <w:right w:w="75" w:type="dxa"/>
            </w:tcMar>
            <w:vAlign w:val="center"/>
            <w:hideMark/>
          </w:tcPr>
          <w:p w:rsidR="004178B9" w:rsidRPr="00E01201" w:rsidRDefault="004178B9" w:rsidP="0082256E">
            <w:pPr>
              <w:jc w:val="center"/>
            </w:pPr>
            <w:r w:rsidRPr="00E01201">
              <w:t>康勇军</w:t>
            </w:r>
          </w:p>
        </w:tc>
        <w:tc>
          <w:tcPr>
            <w:tcW w:w="2070" w:type="dxa"/>
            <w:tcMar>
              <w:top w:w="75" w:type="dxa"/>
              <w:left w:w="75" w:type="dxa"/>
              <w:bottom w:w="75" w:type="dxa"/>
              <w:right w:w="75" w:type="dxa"/>
            </w:tcMar>
            <w:vAlign w:val="center"/>
            <w:hideMark/>
          </w:tcPr>
          <w:p w:rsidR="004178B9" w:rsidRPr="00E01201" w:rsidRDefault="004178B9" w:rsidP="0082256E">
            <w:pPr>
              <w:jc w:val="center"/>
            </w:pPr>
            <w:r w:rsidRPr="00E01201">
              <w:t>创业教育学院</w:t>
            </w:r>
          </w:p>
        </w:tc>
      </w:tr>
      <w:tr w:rsidR="004178B9" w:rsidRPr="00E01201" w:rsidTr="00B36A03">
        <w:trPr>
          <w:trHeight w:val="555"/>
          <w:jc w:val="center"/>
        </w:trPr>
        <w:tc>
          <w:tcPr>
            <w:tcW w:w="525" w:type="dxa"/>
            <w:noWrap/>
            <w:tcMar>
              <w:top w:w="75" w:type="dxa"/>
              <w:left w:w="75" w:type="dxa"/>
              <w:bottom w:w="75" w:type="dxa"/>
              <w:right w:w="75" w:type="dxa"/>
            </w:tcMar>
            <w:vAlign w:val="center"/>
            <w:hideMark/>
          </w:tcPr>
          <w:p w:rsidR="004178B9" w:rsidRPr="00E01201" w:rsidRDefault="004178B9" w:rsidP="0082256E">
            <w:pPr>
              <w:jc w:val="center"/>
            </w:pPr>
            <w:r w:rsidRPr="00E01201">
              <w:t>14</w:t>
            </w:r>
          </w:p>
        </w:tc>
        <w:tc>
          <w:tcPr>
            <w:tcW w:w="1305" w:type="dxa"/>
            <w:noWrap/>
            <w:tcMar>
              <w:top w:w="75" w:type="dxa"/>
              <w:left w:w="75" w:type="dxa"/>
              <w:bottom w:w="75" w:type="dxa"/>
              <w:right w:w="75" w:type="dxa"/>
            </w:tcMar>
            <w:vAlign w:val="center"/>
            <w:hideMark/>
          </w:tcPr>
          <w:p w:rsidR="004178B9" w:rsidRPr="00E01201" w:rsidRDefault="004178B9" w:rsidP="0082256E">
            <w:pPr>
              <w:jc w:val="center"/>
            </w:pPr>
            <w:r w:rsidRPr="00E01201">
              <w:t>GD17XGL20</w:t>
            </w:r>
          </w:p>
        </w:tc>
        <w:tc>
          <w:tcPr>
            <w:tcW w:w="3615" w:type="dxa"/>
            <w:tcMar>
              <w:top w:w="75" w:type="dxa"/>
              <w:left w:w="75" w:type="dxa"/>
              <w:bottom w:w="75" w:type="dxa"/>
              <w:right w:w="75" w:type="dxa"/>
            </w:tcMar>
            <w:vAlign w:val="center"/>
            <w:hideMark/>
          </w:tcPr>
          <w:p w:rsidR="004178B9" w:rsidRPr="00E01201" w:rsidRDefault="004178B9" w:rsidP="0082256E">
            <w:pPr>
              <w:jc w:val="center"/>
            </w:pPr>
            <w:r w:rsidRPr="00E01201">
              <w:t>复杂需求环境下</w:t>
            </w:r>
            <w:r w:rsidRPr="00E01201">
              <w:t>SMPEs</w:t>
            </w:r>
            <w:r w:rsidRPr="00E01201">
              <w:t>生产作业系统性能分析及优化研究</w:t>
            </w:r>
          </w:p>
        </w:tc>
        <w:tc>
          <w:tcPr>
            <w:tcW w:w="1305" w:type="dxa"/>
            <w:tcMar>
              <w:top w:w="75" w:type="dxa"/>
              <w:left w:w="75" w:type="dxa"/>
              <w:bottom w:w="75" w:type="dxa"/>
              <w:right w:w="75" w:type="dxa"/>
            </w:tcMar>
            <w:vAlign w:val="center"/>
            <w:hideMark/>
          </w:tcPr>
          <w:p w:rsidR="004178B9" w:rsidRPr="00E01201" w:rsidRDefault="004178B9" w:rsidP="0082256E">
            <w:pPr>
              <w:jc w:val="center"/>
            </w:pPr>
            <w:r w:rsidRPr="00E01201">
              <w:t>管理新兴交叉学</w:t>
            </w:r>
          </w:p>
        </w:tc>
        <w:tc>
          <w:tcPr>
            <w:tcW w:w="1065" w:type="dxa"/>
            <w:tcMar>
              <w:top w:w="75" w:type="dxa"/>
              <w:left w:w="75" w:type="dxa"/>
              <w:bottom w:w="75" w:type="dxa"/>
              <w:right w:w="75" w:type="dxa"/>
            </w:tcMar>
            <w:vAlign w:val="center"/>
            <w:hideMark/>
          </w:tcPr>
          <w:p w:rsidR="004178B9" w:rsidRPr="00E01201" w:rsidRDefault="004178B9" w:rsidP="0082256E">
            <w:pPr>
              <w:jc w:val="center"/>
            </w:pPr>
            <w:r w:rsidRPr="00E01201">
              <w:t>李芳</w:t>
            </w:r>
          </w:p>
        </w:tc>
        <w:tc>
          <w:tcPr>
            <w:tcW w:w="2070" w:type="dxa"/>
            <w:tcMar>
              <w:top w:w="75" w:type="dxa"/>
              <w:left w:w="75" w:type="dxa"/>
              <w:bottom w:w="75" w:type="dxa"/>
              <w:right w:w="75" w:type="dxa"/>
            </w:tcMar>
            <w:vAlign w:val="center"/>
            <w:hideMark/>
          </w:tcPr>
          <w:p w:rsidR="004178B9" w:rsidRPr="00E01201" w:rsidRDefault="004178B9" w:rsidP="0082256E">
            <w:pPr>
              <w:jc w:val="center"/>
            </w:pPr>
            <w:r w:rsidRPr="00E01201">
              <w:t>信息学院</w:t>
            </w:r>
          </w:p>
        </w:tc>
      </w:tr>
      <w:tr w:rsidR="004178B9" w:rsidRPr="00E01201" w:rsidTr="00B36A03">
        <w:trPr>
          <w:trHeight w:val="555"/>
          <w:jc w:val="center"/>
        </w:trPr>
        <w:tc>
          <w:tcPr>
            <w:tcW w:w="525" w:type="dxa"/>
            <w:noWrap/>
            <w:tcMar>
              <w:top w:w="75" w:type="dxa"/>
              <w:left w:w="75" w:type="dxa"/>
              <w:bottom w:w="75" w:type="dxa"/>
              <w:right w:w="75" w:type="dxa"/>
            </w:tcMar>
            <w:vAlign w:val="center"/>
            <w:hideMark/>
          </w:tcPr>
          <w:p w:rsidR="004178B9" w:rsidRPr="00E01201" w:rsidRDefault="004178B9" w:rsidP="0082256E">
            <w:pPr>
              <w:jc w:val="center"/>
            </w:pPr>
            <w:r w:rsidRPr="00E01201">
              <w:t>15</w:t>
            </w:r>
          </w:p>
        </w:tc>
        <w:tc>
          <w:tcPr>
            <w:tcW w:w="1305" w:type="dxa"/>
            <w:noWrap/>
            <w:tcMar>
              <w:top w:w="75" w:type="dxa"/>
              <w:left w:w="75" w:type="dxa"/>
              <w:bottom w:w="75" w:type="dxa"/>
              <w:right w:w="75" w:type="dxa"/>
            </w:tcMar>
            <w:vAlign w:val="center"/>
            <w:hideMark/>
          </w:tcPr>
          <w:p w:rsidR="004178B9" w:rsidRPr="00E01201" w:rsidRDefault="004178B9" w:rsidP="0082256E">
            <w:pPr>
              <w:jc w:val="center"/>
            </w:pPr>
            <w:r w:rsidRPr="00E01201">
              <w:t>GD17XYS35</w:t>
            </w:r>
          </w:p>
        </w:tc>
        <w:tc>
          <w:tcPr>
            <w:tcW w:w="3615" w:type="dxa"/>
            <w:tcMar>
              <w:top w:w="75" w:type="dxa"/>
              <w:left w:w="75" w:type="dxa"/>
              <w:bottom w:w="75" w:type="dxa"/>
              <w:right w:w="75" w:type="dxa"/>
            </w:tcMar>
            <w:vAlign w:val="center"/>
            <w:hideMark/>
          </w:tcPr>
          <w:p w:rsidR="004178B9" w:rsidRPr="00E01201" w:rsidRDefault="004178B9" w:rsidP="0082256E">
            <w:pPr>
              <w:jc w:val="center"/>
            </w:pPr>
            <w:r w:rsidRPr="00E01201">
              <w:t>广东影视文化的创作与传播研究</w:t>
            </w:r>
          </w:p>
        </w:tc>
        <w:tc>
          <w:tcPr>
            <w:tcW w:w="1305" w:type="dxa"/>
            <w:tcMar>
              <w:top w:w="75" w:type="dxa"/>
              <w:left w:w="75" w:type="dxa"/>
              <w:bottom w:w="75" w:type="dxa"/>
              <w:right w:w="75" w:type="dxa"/>
            </w:tcMar>
            <w:vAlign w:val="center"/>
            <w:hideMark/>
          </w:tcPr>
          <w:p w:rsidR="004178B9" w:rsidRPr="00E01201" w:rsidRDefault="004178B9" w:rsidP="0082256E">
            <w:pPr>
              <w:jc w:val="center"/>
            </w:pPr>
            <w:r w:rsidRPr="00E01201">
              <w:t>艺术学</w:t>
            </w:r>
          </w:p>
        </w:tc>
        <w:tc>
          <w:tcPr>
            <w:tcW w:w="1065" w:type="dxa"/>
            <w:tcMar>
              <w:top w:w="75" w:type="dxa"/>
              <w:left w:w="75" w:type="dxa"/>
              <w:bottom w:w="75" w:type="dxa"/>
              <w:right w:w="75" w:type="dxa"/>
            </w:tcMar>
            <w:vAlign w:val="center"/>
            <w:hideMark/>
          </w:tcPr>
          <w:p w:rsidR="004178B9" w:rsidRPr="00E01201" w:rsidRDefault="004178B9" w:rsidP="0082256E">
            <w:pPr>
              <w:jc w:val="center"/>
            </w:pPr>
            <w:r w:rsidRPr="00E01201">
              <w:t>周敏</w:t>
            </w:r>
          </w:p>
        </w:tc>
        <w:tc>
          <w:tcPr>
            <w:tcW w:w="2070" w:type="dxa"/>
            <w:tcMar>
              <w:top w:w="75" w:type="dxa"/>
              <w:left w:w="75" w:type="dxa"/>
              <w:bottom w:w="75" w:type="dxa"/>
              <w:right w:w="75" w:type="dxa"/>
            </w:tcMar>
            <w:vAlign w:val="center"/>
            <w:hideMark/>
          </w:tcPr>
          <w:p w:rsidR="004178B9" w:rsidRPr="00E01201" w:rsidRDefault="004178B9" w:rsidP="0082256E">
            <w:pPr>
              <w:jc w:val="center"/>
            </w:pPr>
            <w:r w:rsidRPr="00E01201">
              <w:t>人文与传播学院</w:t>
            </w:r>
          </w:p>
        </w:tc>
      </w:tr>
    </w:tbl>
    <w:p w:rsidR="004178B9" w:rsidRDefault="00B36A03" w:rsidP="00B36A03">
      <w:pPr>
        <w:widowControl/>
        <w:spacing w:before="100" w:beforeAutospacing="1" w:after="100" w:afterAutospacing="1" w:line="555" w:lineRule="atLeast"/>
        <w:ind w:right="60"/>
        <w:jc w:val="right"/>
        <w:rPr>
          <w:rFonts w:ascii="宋体" w:eastAsia="宋体" w:hAnsi="宋体" w:cs="宋体"/>
          <w:kern w:val="0"/>
          <w:sz w:val="24"/>
          <w:szCs w:val="24"/>
        </w:rPr>
      </w:pPr>
      <w:r>
        <w:rPr>
          <w:rFonts w:ascii="宋体" w:eastAsia="宋体" w:hAnsi="宋体" w:cs="宋体" w:hint="eastAsia"/>
          <w:kern w:val="0"/>
          <w:sz w:val="24"/>
          <w:szCs w:val="24"/>
          <w:shd w:val="clear" w:color="auto" w:fill="FFFFFF"/>
        </w:rPr>
        <w:t xml:space="preserve"> </w:t>
      </w:r>
      <w:r w:rsidR="004178B9">
        <w:rPr>
          <w:rFonts w:ascii="宋体" w:eastAsia="宋体" w:hAnsi="宋体" w:cs="宋体" w:hint="eastAsia"/>
          <w:kern w:val="0"/>
          <w:sz w:val="24"/>
          <w:szCs w:val="24"/>
          <w:shd w:val="clear" w:color="auto" w:fill="FFFFFF"/>
        </w:rPr>
        <w:t>(供稿</w:t>
      </w:r>
      <w:r w:rsidR="004178B9">
        <w:rPr>
          <w:rFonts w:ascii="宋体" w:eastAsia="宋体" w:hAnsi="宋体" w:cs="宋体" w:hint="eastAsia"/>
          <w:kern w:val="0"/>
          <w:sz w:val="24"/>
          <w:szCs w:val="24"/>
        </w:rPr>
        <w:t>单位：科研处)</w:t>
      </w:r>
    </w:p>
    <w:p w:rsidR="004178B9" w:rsidRPr="00B36A03" w:rsidRDefault="004178B9" w:rsidP="00DA7896">
      <w:pPr>
        <w:pStyle w:val="a5"/>
        <w:rPr>
          <w:rFonts w:ascii="宋体" w:hAnsi="宋体"/>
          <w:shd w:val="clear" w:color="auto" w:fill="FFFFFF"/>
        </w:rPr>
      </w:pPr>
      <w:bookmarkStart w:id="12" w:name="_Toc502239795"/>
      <w:r w:rsidRPr="00B36A03">
        <w:rPr>
          <w:rFonts w:ascii="宋体" w:hAnsi="宋体" w:hint="eastAsia"/>
          <w:shd w:val="clear" w:color="auto" w:fill="FFFFFF"/>
        </w:rPr>
        <w:lastRenderedPageBreak/>
        <w:t>我校获1项2017年度省哲学社会科学规划后期资助项目立项</w:t>
      </w:r>
      <w:bookmarkEnd w:id="12"/>
    </w:p>
    <w:p w:rsidR="004178B9" w:rsidRPr="00C661CA" w:rsidRDefault="004178B9" w:rsidP="004178B9">
      <w:pPr>
        <w:spacing w:line="555" w:lineRule="atLeast"/>
        <w:ind w:firstLineChars="200" w:firstLine="420"/>
        <w:rPr>
          <w:rFonts w:ascii="宋体" w:eastAsia="宋体" w:hAnsi="宋体" w:cs="宋体"/>
          <w:kern w:val="0"/>
          <w:sz w:val="24"/>
          <w:szCs w:val="24"/>
        </w:rPr>
      </w:pPr>
      <w:r w:rsidRPr="00E01201">
        <w:t>    </w:t>
      </w:r>
      <w:r w:rsidRPr="00C661CA">
        <w:rPr>
          <w:rFonts w:ascii="宋体" w:eastAsia="宋体" w:hAnsi="宋体" w:cs="宋体"/>
          <w:kern w:val="0"/>
          <w:sz w:val="24"/>
          <w:szCs w:val="24"/>
        </w:rPr>
        <w:t>  12月11日，省哲学社会科学规划领导小组办公室在其官网发布了《2017年度省哲学社会科学规划后期资助项目立项名单》，我校金融学院朱顺泉主持的《多层次资本市场与广东经济转型研究》（立项编号：GD17HYJ01）获准立项。</w:t>
      </w:r>
      <w:r w:rsidRPr="00C661CA">
        <w:rPr>
          <w:rFonts w:ascii="宋体" w:eastAsia="宋体" w:hAnsi="宋体" w:cs="宋体"/>
          <w:kern w:val="0"/>
          <w:sz w:val="24"/>
          <w:szCs w:val="24"/>
        </w:rPr>
        <w:br/>
        <w:t>      据悉，此次申报省社科规划办共收到申报56项，经资格审查，共54项进入立项评审。后期资助项目立项评审采用会议评审的方式进行，经评审，最终确定立项27项，每项资助经费4万元。</w:t>
      </w:r>
    </w:p>
    <w:p w:rsidR="004178B9" w:rsidRPr="004A2A03" w:rsidRDefault="004178B9" w:rsidP="00B36A03">
      <w:pPr>
        <w:spacing w:line="555" w:lineRule="atLeast"/>
        <w:ind w:firstLineChars="200" w:firstLine="480"/>
        <w:rPr>
          <w:rFonts w:ascii="宋体" w:eastAsia="宋体" w:hAnsi="宋体" w:cs="宋体"/>
          <w:kern w:val="0"/>
          <w:sz w:val="24"/>
          <w:szCs w:val="24"/>
        </w:rPr>
      </w:pPr>
      <w:r>
        <w:rPr>
          <w:rFonts w:ascii="宋体" w:eastAsia="宋体" w:hAnsi="宋体" w:cs="宋体" w:hint="eastAsia"/>
          <w:kern w:val="0"/>
          <w:sz w:val="24"/>
          <w:szCs w:val="24"/>
        </w:rPr>
        <w:t xml:space="preserve">                                                </w:t>
      </w:r>
      <w:r>
        <w:rPr>
          <w:rFonts w:ascii="宋体" w:eastAsia="宋体" w:hAnsi="宋体" w:cs="宋体" w:hint="eastAsia"/>
          <w:kern w:val="0"/>
          <w:sz w:val="24"/>
          <w:szCs w:val="24"/>
          <w:shd w:val="clear" w:color="auto" w:fill="FFFFFF"/>
        </w:rPr>
        <w:t>(供稿</w:t>
      </w:r>
      <w:r>
        <w:rPr>
          <w:rFonts w:ascii="宋体" w:eastAsia="宋体" w:hAnsi="宋体" w:cs="宋体" w:hint="eastAsia"/>
          <w:kern w:val="0"/>
          <w:sz w:val="24"/>
          <w:szCs w:val="24"/>
        </w:rPr>
        <w:t>单位：科研处)</w:t>
      </w:r>
    </w:p>
    <w:p w:rsidR="004178B9" w:rsidRPr="00B36A03" w:rsidRDefault="004178B9" w:rsidP="004178B9">
      <w:pPr>
        <w:pStyle w:val="a5"/>
        <w:rPr>
          <w:rFonts w:ascii="宋体" w:hAnsi="宋体"/>
          <w:shd w:val="clear" w:color="auto" w:fill="FFFFFF"/>
        </w:rPr>
      </w:pPr>
      <w:r w:rsidRPr="00CF5916">
        <w:rPr>
          <w:rFonts w:hint="eastAsia"/>
        </w:rPr>
        <w:t> </w:t>
      </w:r>
      <w:bookmarkStart w:id="13" w:name="_Toc502239796"/>
      <w:r w:rsidRPr="00B36A03">
        <w:rPr>
          <w:rFonts w:ascii="宋体" w:hAnsi="宋体" w:hint="eastAsia"/>
          <w:shd w:val="clear" w:color="auto" w:fill="FFFFFF"/>
        </w:rPr>
        <w:t>我校获1项广东省哲学社会科学“十三五”规划2017年度项目外语专项立项</w:t>
      </w:r>
      <w:bookmarkEnd w:id="13"/>
    </w:p>
    <w:p w:rsidR="004178B9" w:rsidRPr="001A7F9B" w:rsidRDefault="004178B9" w:rsidP="004178B9">
      <w:pPr>
        <w:spacing w:line="555" w:lineRule="atLeast"/>
        <w:ind w:firstLineChars="200" w:firstLine="480"/>
        <w:rPr>
          <w:rFonts w:ascii="宋体" w:eastAsia="宋体" w:hAnsi="宋体" w:cs="宋体"/>
          <w:kern w:val="0"/>
          <w:sz w:val="24"/>
          <w:szCs w:val="24"/>
        </w:rPr>
      </w:pPr>
      <w:r w:rsidRPr="001A7F9B">
        <w:rPr>
          <w:rFonts w:ascii="宋体" w:eastAsia="宋体" w:hAnsi="宋体" w:cs="宋体" w:hint="eastAsia"/>
          <w:kern w:val="0"/>
          <w:sz w:val="24"/>
          <w:szCs w:val="24"/>
        </w:rPr>
        <w:t>6月27日，广东省哲学社会科学规划办发布了《广东省哲学社会科学“十三五”规划2017年度项目外语专项立项通知》，我校外国语学院教师龙风华主持的项目《基于“翻转课堂”的英语自主学习“三维动因”研究》获“外语信息化专项”立项（批准号：GD17WXZ09，类别：一般项目）。</w:t>
      </w:r>
    </w:p>
    <w:p w:rsidR="00B36A03" w:rsidRDefault="004178B9" w:rsidP="00B36A03">
      <w:pPr>
        <w:spacing w:line="555" w:lineRule="atLeast"/>
        <w:ind w:firstLineChars="200" w:firstLine="480"/>
        <w:rPr>
          <w:rFonts w:ascii="宋体" w:eastAsia="宋体" w:hAnsi="宋体" w:cs="宋体"/>
          <w:kern w:val="0"/>
          <w:sz w:val="24"/>
          <w:szCs w:val="24"/>
        </w:rPr>
      </w:pPr>
      <w:r w:rsidRPr="001A7F9B">
        <w:rPr>
          <w:rFonts w:ascii="宋体" w:eastAsia="宋体" w:hAnsi="宋体" w:cs="宋体" w:hint="eastAsia"/>
          <w:kern w:val="0"/>
          <w:sz w:val="24"/>
          <w:szCs w:val="24"/>
        </w:rPr>
        <w:t>本次广东省哲学社会科学规划项目“外语信息化专项”共确立18项，其中，重点项目6项，一般项目12项。</w:t>
      </w:r>
    </w:p>
    <w:p w:rsidR="004178B9" w:rsidRDefault="004178B9" w:rsidP="00B36A03">
      <w:pPr>
        <w:spacing w:line="555" w:lineRule="atLeast"/>
        <w:ind w:firstLineChars="2550" w:firstLine="6120"/>
        <w:rPr>
          <w:rFonts w:ascii="宋体" w:eastAsia="宋体" w:hAnsi="宋体" w:cs="宋体"/>
          <w:kern w:val="0"/>
          <w:sz w:val="24"/>
          <w:szCs w:val="24"/>
        </w:rPr>
      </w:pPr>
      <w:r>
        <w:rPr>
          <w:rFonts w:ascii="宋体" w:eastAsia="宋体" w:hAnsi="宋体" w:cs="宋体" w:hint="eastAsia"/>
          <w:kern w:val="0"/>
          <w:sz w:val="24"/>
          <w:szCs w:val="24"/>
          <w:shd w:val="clear" w:color="auto" w:fill="FFFFFF"/>
        </w:rPr>
        <w:t>(供稿</w:t>
      </w:r>
      <w:r>
        <w:rPr>
          <w:rFonts w:ascii="宋体" w:eastAsia="宋体" w:hAnsi="宋体" w:cs="宋体" w:hint="eastAsia"/>
          <w:kern w:val="0"/>
          <w:sz w:val="24"/>
          <w:szCs w:val="24"/>
        </w:rPr>
        <w:t>单位：科研处)</w:t>
      </w:r>
    </w:p>
    <w:p w:rsidR="004178B9" w:rsidRPr="00B36A03" w:rsidRDefault="004178B9" w:rsidP="004178B9">
      <w:pPr>
        <w:pStyle w:val="a5"/>
        <w:rPr>
          <w:rFonts w:ascii="宋体" w:hAnsi="宋体"/>
          <w:shd w:val="clear" w:color="auto" w:fill="FFFFFF"/>
        </w:rPr>
      </w:pPr>
      <w:bookmarkStart w:id="14" w:name="_Toc502239797"/>
      <w:r w:rsidRPr="00B36A03">
        <w:rPr>
          <w:rFonts w:ascii="宋体" w:hAnsi="宋体" w:hint="eastAsia"/>
          <w:shd w:val="clear" w:color="auto" w:fill="FFFFFF"/>
        </w:rPr>
        <w:t>我校获5项2017年省科技发展专项资金项目立项</w:t>
      </w:r>
      <w:bookmarkEnd w:id="14"/>
    </w:p>
    <w:p w:rsidR="004178B9" w:rsidRPr="006D6CDD" w:rsidRDefault="004D3CF7" w:rsidP="004178B9">
      <w:pPr>
        <w:spacing w:line="555" w:lineRule="atLeast"/>
        <w:ind w:firstLineChars="200" w:firstLine="480"/>
        <w:rPr>
          <w:rFonts w:ascii="宋体" w:eastAsia="宋体" w:hAnsi="宋体" w:cs="宋体"/>
          <w:kern w:val="0"/>
          <w:sz w:val="24"/>
          <w:szCs w:val="24"/>
        </w:rPr>
      </w:pPr>
      <w:r>
        <w:rPr>
          <w:rFonts w:ascii="宋体" w:eastAsia="宋体" w:hAnsi="宋体" w:cs="宋体" w:hint="eastAsia"/>
          <w:kern w:val="0"/>
          <w:sz w:val="24"/>
          <w:szCs w:val="24"/>
        </w:rPr>
        <w:t>11月</w:t>
      </w:r>
      <w:r w:rsidR="004178B9" w:rsidRPr="006D6CDD">
        <w:rPr>
          <w:rFonts w:ascii="宋体" w:eastAsia="宋体" w:hAnsi="宋体" w:cs="宋体"/>
          <w:kern w:val="0"/>
          <w:sz w:val="24"/>
          <w:szCs w:val="24"/>
        </w:rPr>
        <w:t>，广东省科学技术厅下发《广东省科学技术厅关于下达2017年省科技发展专项资金（基础与应用基础研究方向）项目计划的通知》（粤科规财字[2017]105号），我校共有5个项目获准立项。</w:t>
      </w:r>
    </w:p>
    <w:p w:rsidR="00B36A03" w:rsidRPr="006D6CDD" w:rsidRDefault="004178B9" w:rsidP="00B36A03">
      <w:pPr>
        <w:spacing w:line="555" w:lineRule="atLeast"/>
        <w:rPr>
          <w:rFonts w:ascii="宋体" w:eastAsia="宋体" w:hAnsi="宋体" w:cs="宋体"/>
          <w:kern w:val="0"/>
          <w:sz w:val="24"/>
          <w:szCs w:val="24"/>
        </w:rPr>
      </w:pPr>
      <w:r w:rsidRPr="006D6CDD">
        <w:rPr>
          <w:rFonts w:ascii="宋体" w:eastAsia="宋体" w:hAnsi="宋体" w:cs="宋体"/>
          <w:kern w:val="0"/>
          <w:sz w:val="24"/>
          <w:szCs w:val="24"/>
        </w:rPr>
        <w:t>我校立项名单如下：</w:t>
      </w:r>
    </w:p>
    <w:tbl>
      <w:tblPr>
        <w:tblW w:w="111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798"/>
        <w:gridCol w:w="2678"/>
        <w:gridCol w:w="2874"/>
        <w:gridCol w:w="1313"/>
        <w:gridCol w:w="3512"/>
      </w:tblGrid>
      <w:tr w:rsidR="004178B9" w:rsidRPr="00CF5916" w:rsidTr="00B36A03">
        <w:trPr>
          <w:trHeight w:val="615"/>
          <w:jc w:val="center"/>
        </w:trPr>
        <w:tc>
          <w:tcPr>
            <w:tcW w:w="798" w:type="dxa"/>
            <w:tcMar>
              <w:top w:w="0" w:type="dxa"/>
              <w:left w:w="75" w:type="dxa"/>
              <w:bottom w:w="0" w:type="dxa"/>
              <w:right w:w="75" w:type="dxa"/>
            </w:tcMar>
            <w:vAlign w:val="center"/>
            <w:hideMark/>
          </w:tcPr>
          <w:p w:rsidR="004178B9" w:rsidRPr="00CF5916" w:rsidRDefault="004178B9" w:rsidP="0094381F">
            <w:pPr>
              <w:jc w:val="center"/>
            </w:pPr>
            <w:r w:rsidRPr="00CF5916">
              <w:rPr>
                <w:b/>
                <w:bCs/>
              </w:rPr>
              <w:lastRenderedPageBreak/>
              <w:t>序号</w:t>
            </w:r>
          </w:p>
        </w:tc>
        <w:tc>
          <w:tcPr>
            <w:tcW w:w="2678" w:type="dxa"/>
            <w:tcMar>
              <w:top w:w="0" w:type="dxa"/>
              <w:left w:w="75" w:type="dxa"/>
              <w:bottom w:w="0" w:type="dxa"/>
              <w:right w:w="75" w:type="dxa"/>
            </w:tcMar>
            <w:vAlign w:val="center"/>
            <w:hideMark/>
          </w:tcPr>
          <w:p w:rsidR="004178B9" w:rsidRPr="00CF5916" w:rsidRDefault="004178B9" w:rsidP="0094381F">
            <w:pPr>
              <w:jc w:val="center"/>
            </w:pPr>
            <w:r w:rsidRPr="00CF5916">
              <w:rPr>
                <w:b/>
                <w:bCs/>
              </w:rPr>
              <w:t>项目编号</w:t>
            </w:r>
          </w:p>
        </w:tc>
        <w:tc>
          <w:tcPr>
            <w:tcW w:w="2874" w:type="dxa"/>
            <w:tcMar>
              <w:top w:w="0" w:type="dxa"/>
              <w:left w:w="75" w:type="dxa"/>
              <w:bottom w:w="0" w:type="dxa"/>
              <w:right w:w="75" w:type="dxa"/>
            </w:tcMar>
            <w:vAlign w:val="center"/>
            <w:hideMark/>
          </w:tcPr>
          <w:p w:rsidR="004178B9" w:rsidRPr="00CF5916" w:rsidRDefault="004178B9" w:rsidP="0094381F">
            <w:pPr>
              <w:jc w:val="center"/>
            </w:pPr>
            <w:r w:rsidRPr="00CF5916">
              <w:rPr>
                <w:b/>
                <w:bCs/>
              </w:rPr>
              <w:t>项目名称</w:t>
            </w:r>
          </w:p>
        </w:tc>
        <w:tc>
          <w:tcPr>
            <w:tcW w:w="1313" w:type="dxa"/>
            <w:tcMar>
              <w:top w:w="0" w:type="dxa"/>
              <w:left w:w="75" w:type="dxa"/>
              <w:bottom w:w="0" w:type="dxa"/>
              <w:right w:w="75" w:type="dxa"/>
            </w:tcMar>
            <w:vAlign w:val="center"/>
            <w:hideMark/>
          </w:tcPr>
          <w:p w:rsidR="004178B9" w:rsidRPr="00CF5916" w:rsidRDefault="004178B9" w:rsidP="0094381F">
            <w:pPr>
              <w:jc w:val="center"/>
            </w:pPr>
            <w:r w:rsidRPr="00CF5916">
              <w:rPr>
                <w:b/>
                <w:bCs/>
              </w:rPr>
              <w:t>负责人</w:t>
            </w:r>
          </w:p>
        </w:tc>
        <w:tc>
          <w:tcPr>
            <w:tcW w:w="3512" w:type="dxa"/>
            <w:tcMar>
              <w:top w:w="0" w:type="dxa"/>
              <w:left w:w="75" w:type="dxa"/>
              <w:bottom w:w="0" w:type="dxa"/>
              <w:right w:w="75" w:type="dxa"/>
            </w:tcMar>
            <w:vAlign w:val="center"/>
            <w:hideMark/>
          </w:tcPr>
          <w:p w:rsidR="004178B9" w:rsidRPr="00CF5916" w:rsidRDefault="004178B9" w:rsidP="0094381F">
            <w:pPr>
              <w:jc w:val="center"/>
            </w:pPr>
            <w:r w:rsidRPr="00CF5916">
              <w:rPr>
                <w:b/>
                <w:bCs/>
              </w:rPr>
              <w:t>所属单位</w:t>
            </w:r>
          </w:p>
        </w:tc>
      </w:tr>
      <w:tr w:rsidR="004178B9" w:rsidRPr="00CF5916" w:rsidTr="00B36A03">
        <w:trPr>
          <w:trHeight w:val="780"/>
          <w:jc w:val="center"/>
        </w:trPr>
        <w:tc>
          <w:tcPr>
            <w:tcW w:w="798" w:type="dxa"/>
            <w:tcMar>
              <w:top w:w="0" w:type="dxa"/>
              <w:left w:w="75" w:type="dxa"/>
              <w:bottom w:w="0" w:type="dxa"/>
              <w:right w:w="75" w:type="dxa"/>
            </w:tcMar>
            <w:vAlign w:val="center"/>
            <w:hideMark/>
          </w:tcPr>
          <w:p w:rsidR="004178B9" w:rsidRPr="00CF5916" w:rsidRDefault="004178B9" w:rsidP="0094381F">
            <w:pPr>
              <w:jc w:val="center"/>
            </w:pPr>
            <w:r w:rsidRPr="00CF5916">
              <w:t>1</w:t>
            </w:r>
          </w:p>
        </w:tc>
        <w:tc>
          <w:tcPr>
            <w:tcW w:w="2678" w:type="dxa"/>
            <w:tcMar>
              <w:top w:w="0" w:type="dxa"/>
              <w:left w:w="75" w:type="dxa"/>
              <w:bottom w:w="0" w:type="dxa"/>
              <w:right w:w="75" w:type="dxa"/>
            </w:tcMar>
            <w:vAlign w:val="center"/>
            <w:hideMark/>
          </w:tcPr>
          <w:p w:rsidR="004178B9" w:rsidRPr="00CF5916" w:rsidRDefault="004178B9" w:rsidP="0094381F">
            <w:pPr>
              <w:jc w:val="center"/>
            </w:pPr>
            <w:r w:rsidRPr="00CF5916">
              <w:t>2017A030313402</w:t>
            </w:r>
          </w:p>
        </w:tc>
        <w:tc>
          <w:tcPr>
            <w:tcW w:w="2874" w:type="dxa"/>
            <w:tcMar>
              <w:top w:w="0" w:type="dxa"/>
              <w:left w:w="75" w:type="dxa"/>
              <w:bottom w:w="0" w:type="dxa"/>
              <w:right w:w="75" w:type="dxa"/>
            </w:tcMar>
            <w:vAlign w:val="center"/>
            <w:hideMark/>
          </w:tcPr>
          <w:p w:rsidR="004178B9" w:rsidRPr="00CF5916" w:rsidRDefault="004178B9" w:rsidP="0094381F">
            <w:pPr>
              <w:jc w:val="center"/>
            </w:pPr>
            <w:r w:rsidRPr="00CF5916">
              <w:t>从</w:t>
            </w:r>
            <w:r w:rsidRPr="00CF5916">
              <w:t>“</w:t>
            </w:r>
            <w:r w:rsidRPr="00CF5916">
              <w:t>富二代</w:t>
            </w:r>
            <w:r w:rsidRPr="00CF5916">
              <w:t>”</w:t>
            </w:r>
            <w:r w:rsidRPr="00CF5916">
              <w:t>到</w:t>
            </w:r>
            <w:r w:rsidRPr="00CF5916">
              <w:t>“</w:t>
            </w:r>
            <w:r w:rsidRPr="00CF5916">
              <w:t>创二代</w:t>
            </w:r>
            <w:r w:rsidRPr="00CF5916">
              <w:t>”</w:t>
            </w:r>
            <w:r w:rsidRPr="00CF5916">
              <w:t>：家族企业传承对技术创新的影响研究</w:t>
            </w:r>
          </w:p>
        </w:tc>
        <w:tc>
          <w:tcPr>
            <w:tcW w:w="1313" w:type="dxa"/>
            <w:tcMar>
              <w:top w:w="0" w:type="dxa"/>
              <w:left w:w="75" w:type="dxa"/>
              <w:bottom w:w="0" w:type="dxa"/>
              <w:right w:w="75" w:type="dxa"/>
            </w:tcMar>
            <w:vAlign w:val="center"/>
            <w:hideMark/>
          </w:tcPr>
          <w:p w:rsidR="004178B9" w:rsidRPr="00CF5916" w:rsidRDefault="004178B9" w:rsidP="0094381F">
            <w:pPr>
              <w:jc w:val="center"/>
            </w:pPr>
            <w:r w:rsidRPr="00CF5916">
              <w:t>陈建林</w:t>
            </w:r>
          </w:p>
        </w:tc>
        <w:tc>
          <w:tcPr>
            <w:tcW w:w="3512" w:type="dxa"/>
            <w:tcMar>
              <w:top w:w="0" w:type="dxa"/>
              <w:left w:w="75" w:type="dxa"/>
              <w:bottom w:w="0" w:type="dxa"/>
              <w:right w:w="75" w:type="dxa"/>
            </w:tcMar>
            <w:vAlign w:val="center"/>
            <w:hideMark/>
          </w:tcPr>
          <w:p w:rsidR="004178B9" w:rsidRPr="00CF5916" w:rsidRDefault="004178B9" w:rsidP="0094381F">
            <w:pPr>
              <w:jc w:val="center"/>
            </w:pPr>
            <w:r w:rsidRPr="00CF5916">
              <w:t>会计学院</w:t>
            </w:r>
          </w:p>
        </w:tc>
      </w:tr>
      <w:tr w:rsidR="004178B9" w:rsidRPr="00CF5916" w:rsidTr="00B36A03">
        <w:trPr>
          <w:trHeight w:val="855"/>
          <w:jc w:val="center"/>
        </w:trPr>
        <w:tc>
          <w:tcPr>
            <w:tcW w:w="798" w:type="dxa"/>
            <w:tcMar>
              <w:top w:w="0" w:type="dxa"/>
              <w:left w:w="75" w:type="dxa"/>
              <w:bottom w:w="0" w:type="dxa"/>
              <w:right w:w="75" w:type="dxa"/>
            </w:tcMar>
            <w:vAlign w:val="center"/>
            <w:hideMark/>
          </w:tcPr>
          <w:p w:rsidR="004178B9" w:rsidRPr="00CF5916" w:rsidRDefault="004178B9" w:rsidP="0094381F">
            <w:pPr>
              <w:jc w:val="center"/>
            </w:pPr>
            <w:r w:rsidRPr="00CF5916">
              <w:t>2</w:t>
            </w:r>
          </w:p>
        </w:tc>
        <w:tc>
          <w:tcPr>
            <w:tcW w:w="2678" w:type="dxa"/>
            <w:tcMar>
              <w:top w:w="0" w:type="dxa"/>
              <w:left w:w="75" w:type="dxa"/>
              <w:bottom w:w="0" w:type="dxa"/>
              <w:right w:w="75" w:type="dxa"/>
            </w:tcMar>
            <w:vAlign w:val="center"/>
            <w:hideMark/>
          </w:tcPr>
          <w:p w:rsidR="004178B9" w:rsidRPr="00CF5916" w:rsidRDefault="004178B9" w:rsidP="0094381F">
            <w:pPr>
              <w:jc w:val="center"/>
            </w:pPr>
            <w:r w:rsidRPr="00CF5916">
              <w:t>2017A030313010</w:t>
            </w:r>
          </w:p>
        </w:tc>
        <w:tc>
          <w:tcPr>
            <w:tcW w:w="2874" w:type="dxa"/>
            <w:tcMar>
              <w:top w:w="0" w:type="dxa"/>
              <w:left w:w="75" w:type="dxa"/>
              <w:bottom w:w="0" w:type="dxa"/>
              <w:right w:w="75" w:type="dxa"/>
            </w:tcMar>
            <w:vAlign w:val="center"/>
            <w:hideMark/>
          </w:tcPr>
          <w:p w:rsidR="004178B9" w:rsidRPr="00CF5916" w:rsidRDefault="004178B9" w:rsidP="0094381F">
            <w:pPr>
              <w:jc w:val="center"/>
            </w:pPr>
            <w:r w:rsidRPr="00CF5916">
              <w:t>分段光滑奇异摄动系统的动力学行为及分支问题</w:t>
            </w:r>
          </w:p>
        </w:tc>
        <w:tc>
          <w:tcPr>
            <w:tcW w:w="1313" w:type="dxa"/>
            <w:tcMar>
              <w:top w:w="0" w:type="dxa"/>
              <w:left w:w="75" w:type="dxa"/>
              <w:bottom w:w="0" w:type="dxa"/>
              <w:right w:w="75" w:type="dxa"/>
            </w:tcMar>
            <w:vAlign w:val="center"/>
            <w:hideMark/>
          </w:tcPr>
          <w:p w:rsidR="004178B9" w:rsidRPr="00CF5916" w:rsidRDefault="004178B9" w:rsidP="0094381F">
            <w:pPr>
              <w:jc w:val="center"/>
            </w:pPr>
            <w:r w:rsidRPr="00CF5916">
              <w:t>李时敏</w:t>
            </w:r>
          </w:p>
        </w:tc>
        <w:tc>
          <w:tcPr>
            <w:tcW w:w="3512" w:type="dxa"/>
            <w:tcMar>
              <w:top w:w="0" w:type="dxa"/>
              <w:left w:w="75" w:type="dxa"/>
              <w:bottom w:w="0" w:type="dxa"/>
              <w:right w:w="75" w:type="dxa"/>
            </w:tcMar>
            <w:vAlign w:val="center"/>
            <w:hideMark/>
          </w:tcPr>
          <w:p w:rsidR="004178B9" w:rsidRPr="00CF5916" w:rsidRDefault="004178B9" w:rsidP="0094381F">
            <w:pPr>
              <w:jc w:val="center"/>
            </w:pPr>
            <w:r w:rsidRPr="00CF5916">
              <w:t>统计与数学学院</w:t>
            </w:r>
          </w:p>
        </w:tc>
      </w:tr>
      <w:tr w:rsidR="004178B9" w:rsidRPr="00CF5916" w:rsidTr="00B36A03">
        <w:trPr>
          <w:trHeight w:val="1485"/>
          <w:jc w:val="center"/>
        </w:trPr>
        <w:tc>
          <w:tcPr>
            <w:tcW w:w="798" w:type="dxa"/>
            <w:tcMar>
              <w:top w:w="0" w:type="dxa"/>
              <w:left w:w="75" w:type="dxa"/>
              <w:bottom w:w="0" w:type="dxa"/>
              <w:right w:w="75" w:type="dxa"/>
            </w:tcMar>
            <w:vAlign w:val="center"/>
            <w:hideMark/>
          </w:tcPr>
          <w:p w:rsidR="004178B9" w:rsidRPr="00CF5916" w:rsidRDefault="004178B9" w:rsidP="0094381F">
            <w:pPr>
              <w:jc w:val="center"/>
            </w:pPr>
            <w:r w:rsidRPr="00CF5916">
              <w:t>3</w:t>
            </w:r>
          </w:p>
        </w:tc>
        <w:tc>
          <w:tcPr>
            <w:tcW w:w="2678" w:type="dxa"/>
            <w:tcMar>
              <w:top w:w="0" w:type="dxa"/>
              <w:left w:w="75" w:type="dxa"/>
              <w:bottom w:w="0" w:type="dxa"/>
              <w:right w:w="75" w:type="dxa"/>
            </w:tcMar>
            <w:vAlign w:val="center"/>
            <w:hideMark/>
          </w:tcPr>
          <w:p w:rsidR="004178B9" w:rsidRPr="00CF5916" w:rsidRDefault="004178B9" w:rsidP="0094381F">
            <w:pPr>
              <w:jc w:val="center"/>
            </w:pPr>
            <w:r w:rsidRPr="00CF5916">
              <w:t>2017A030313224</w:t>
            </w:r>
          </w:p>
        </w:tc>
        <w:tc>
          <w:tcPr>
            <w:tcW w:w="2874" w:type="dxa"/>
            <w:tcMar>
              <w:top w:w="0" w:type="dxa"/>
              <w:left w:w="75" w:type="dxa"/>
              <w:bottom w:w="0" w:type="dxa"/>
              <w:right w:w="75" w:type="dxa"/>
            </w:tcMar>
            <w:vAlign w:val="center"/>
            <w:hideMark/>
          </w:tcPr>
          <w:p w:rsidR="004178B9" w:rsidRPr="00CF5916" w:rsidRDefault="004178B9" w:rsidP="0094381F">
            <w:pPr>
              <w:jc w:val="center"/>
            </w:pPr>
            <w:r w:rsidRPr="00CF5916">
              <w:t>广东省产业生态化水平的空间格局演化及其形成机制研究</w:t>
            </w:r>
          </w:p>
        </w:tc>
        <w:tc>
          <w:tcPr>
            <w:tcW w:w="1313" w:type="dxa"/>
            <w:tcMar>
              <w:top w:w="0" w:type="dxa"/>
              <w:left w:w="75" w:type="dxa"/>
              <w:bottom w:w="0" w:type="dxa"/>
              <w:right w:w="75" w:type="dxa"/>
            </w:tcMar>
            <w:vAlign w:val="center"/>
            <w:hideMark/>
          </w:tcPr>
          <w:p w:rsidR="004178B9" w:rsidRPr="00CF5916" w:rsidRDefault="004178B9" w:rsidP="0094381F">
            <w:pPr>
              <w:jc w:val="center"/>
            </w:pPr>
            <w:r w:rsidRPr="00CF5916">
              <w:t>张国俊</w:t>
            </w:r>
          </w:p>
        </w:tc>
        <w:tc>
          <w:tcPr>
            <w:tcW w:w="3512" w:type="dxa"/>
            <w:tcMar>
              <w:top w:w="0" w:type="dxa"/>
              <w:left w:w="75" w:type="dxa"/>
              <w:bottom w:w="0" w:type="dxa"/>
              <w:right w:w="75" w:type="dxa"/>
            </w:tcMar>
            <w:vAlign w:val="center"/>
            <w:hideMark/>
          </w:tcPr>
          <w:p w:rsidR="004178B9" w:rsidRPr="00CF5916" w:rsidRDefault="004178B9" w:rsidP="0094381F">
            <w:pPr>
              <w:jc w:val="center"/>
            </w:pPr>
            <w:r w:rsidRPr="00CF5916">
              <w:t>公共管理学院</w:t>
            </w:r>
          </w:p>
        </w:tc>
      </w:tr>
      <w:tr w:rsidR="004178B9" w:rsidRPr="00CF5916" w:rsidTr="00B36A03">
        <w:trPr>
          <w:trHeight w:val="960"/>
          <w:jc w:val="center"/>
        </w:trPr>
        <w:tc>
          <w:tcPr>
            <w:tcW w:w="798" w:type="dxa"/>
            <w:tcMar>
              <w:top w:w="0" w:type="dxa"/>
              <w:left w:w="75" w:type="dxa"/>
              <w:bottom w:w="0" w:type="dxa"/>
              <w:right w:w="75" w:type="dxa"/>
            </w:tcMar>
            <w:vAlign w:val="center"/>
            <w:hideMark/>
          </w:tcPr>
          <w:p w:rsidR="004178B9" w:rsidRPr="00CF5916" w:rsidRDefault="004178B9" w:rsidP="0094381F">
            <w:pPr>
              <w:jc w:val="center"/>
            </w:pPr>
            <w:r w:rsidRPr="00CF5916">
              <w:t>4</w:t>
            </w:r>
          </w:p>
        </w:tc>
        <w:tc>
          <w:tcPr>
            <w:tcW w:w="2678" w:type="dxa"/>
            <w:tcMar>
              <w:top w:w="0" w:type="dxa"/>
              <w:left w:w="75" w:type="dxa"/>
              <w:bottom w:w="0" w:type="dxa"/>
              <w:right w:w="75" w:type="dxa"/>
            </w:tcMar>
            <w:vAlign w:val="center"/>
            <w:hideMark/>
          </w:tcPr>
          <w:p w:rsidR="004178B9" w:rsidRPr="00CF5916" w:rsidRDefault="004178B9" w:rsidP="0094381F">
            <w:pPr>
              <w:jc w:val="center"/>
            </w:pPr>
            <w:r w:rsidRPr="00CF5916">
              <w:t>2017A030313440</w:t>
            </w:r>
          </w:p>
        </w:tc>
        <w:tc>
          <w:tcPr>
            <w:tcW w:w="2874" w:type="dxa"/>
            <w:tcMar>
              <w:top w:w="0" w:type="dxa"/>
              <w:left w:w="75" w:type="dxa"/>
              <w:bottom w:w="0" w:type="dxa"/>
              <w:right w:w="75" w:type="dxa"/>
            </w:tcMar>
            <w:vAlign w:val="center"/>
            <w:hideMark/>
          </w:tcPr>
          <w:p w:rsidR="004178B9" w:rsidRPr="00CF5916" w:rsidRDefault="004178B9" w:rsidP="0094381F">
            <w:pPr>
              <w:jc w:val="center"/>
            </w:pPr>
            <w:r w:rsidRPr="00CF5916">
              <w:t>广东政府土壤污染修复治理机制优化路径研究</w:t>
            </w:r>
          </w:p>
        </w:tc>
        <w:tc>
          <w:tcPr>
            <w:tcW w:w="1313" w:type="dxa"/>
            <w:tcMar>
              <w:top w:w="0" w:type="dxa"/>
              <w:left w:w="75" w:type="dxa"/>
              <w:bottom w:w="0" w:type="dxa"/>
              <w:right w:w="75" w:type="dxa"/>
            </w:tcMar>
            <w:vAlign w:val="center"/>
            <w:hideMark/>
          </w:tcPr>
          <w:p w:rsidR="004178B9" w:rsidRPr="00CF5916" w:rsidRDefault="004178B9" w:rsidP="0094381F">
            <w:pPr>
              <w:jc w:val="center"/>
            </w:pPr>
            <w:r w:rsidRPr="00CF5916">
              <w:t>幸红</w:t>
            </w:r>
          </w:p>
        </w:tc>
        <w:tc>
          <w:tcPr>
            <w:tcW w:w="3512" w:type="dxa"/>
            <w:tcMar>
              <w:top w:w="0" w:type="dxa"/>
              <w:left w:w="75" w:type="dxa"/>
              <w:bottom w:w="0" w:type="dxa"/>
              <w:right w:w="75" w:type="dxa"/>
            </w:tcMar>
            <w:vAlign w:val="center"/>
            <w:hideMark/>
          </w:tcPr>
          <w:p w:rsidR="004178B9" w:rsidRPr="00CF5916" w:rsidRDefault="004178B9" w:rsidP="0094381F">
            <w:pPr>
              <w:jc w:val="center"/>
            </w:pPr>
            <w:r w:rsidRPr="00CF5916">
              <w:t>法学院</w:t>
            </w:r>
          </w:p>
        </w:tc>
      </w:tr>
      <w:tr w:rsidR="004178B9" w:rsidRPr="00CF5916" w:rsidTr="00B36A03">
        <w:trPr>
          <w:trHeight w:val="1695"/>
          <w:jc w:val="center"/>
        </w:trPr>
        <w:tc>
          <w:tcPr>
            <w:tcW w:w="798" w:type="dxa"/>
            <w:tcMar>
              <w:top w:w="0" w:type="dxa"/>
              <w:left w:w="75" w:type="dxa"/>
              <w:bottom w:w="0" w:type="dxa"/>
              <w:right w:w="75" w:type="dxa"/>
            </w:tcMar>
            <w:vAlign w:val="center"/>
            <w:hideMark/>
          </w:tcPr>
          <w:p w:rsidR="004178B9" w:rsidRPr="00CF5916" w:rsidRDefault="004178B9" w:rsidP="0094381F">
            <w:pPr>
              <w:jc w:val="center"/>
            </w:pPr>
            <w:r w:rsidRPr="00CF5916">
              <w:t>5</w:t>
            </w:r>
          </w:p>
        </w:tc>
        <w:tc>
          <w:tcPr>
            <w:tcW w:w="2678" w:type="dxa"/>
            <w:tcMar>
              <w:top w:w="0" w:type="dxa"/>
              <w:left w:w="75" w:type="dxa"/>
              <w:bottom w:w="0" w:type="dxa"/>
              <w:right w:w="75" w:type="dxa"/>
            </w:tcMar>
            <w:vAlign w:val="center"/>
            <w:hideMark/>
          </w:tcPr>
          <w:p w:rsidR="004178B9" w:rsidRPr="00CF5916" w:rsidRDefault="004178B9" w:rsidP="0094381F">
            <w:pPr>
              <w:jc w:val="center"/>
            </w:pPr>
            <w:r w:rsidRPr="00CF5916">
              <w:t>2017A030310623</w:t>
            </w:r>
          </w:p>
        </w:tc>
        <w:tc>
          <w:tcPr>
            <w:tcW w:w="2874" w:type="dxa"/>
            <w:tcMar>
              <w:top w:w="0" w:type="dxa"/>
              <w:left w:w="75" w:type="dxa"/>
              <w:bottom w:w="0" w:type="dxa"/>
              <w:right w:w="75" w:type="dxa"/>
            </w:tcMar>
            <w:vAlign w:val="center"/>
            <w:hideMark/>
          </w:tcPr>
          <w:p w:rsidR="004178B9" w:rsidRPr="00CF5916" w:rsidRDefault="004178B9" w:rsidP="0094381F">
            <w:pPr>
              <w:jc w:val="center"/>
            </w:pPr>
            <w:r w:rsidRPr="00CF5916">
              <w:t>中国上市公司经理异质性与上市公司价值保全与投资者保护研究</w:t>
            </w:r>
          </w:p>
        </w:tc>
        <w:tc>
          <w:tcPr>
            <w:tcW w:w="1313" w:type="dxa"/>
            <w:tcMar>
              <w:top w:w="0" w:type="dxa"/>
              <w:left w:w="75" w:type="dxa"/>
              <w:bottom w:w="0" w:type="dxa"/>
              <w:right w:w="75" w:type="dxa"/>
            </w:tcMar>
            <w:vAlign w:val="center"/>
            <w:hideMark/>
          </w:tcPr>
          <w:p w:rsidR="004178B9" w:rsidRPr="00CF5916" w:rsidRDefault="004178B9" w:rsidP="0094381F">
            <w:pPr>
              <w:jc w:val="center"/>
            </w:pPr>
            <w:r w:rsidRPr="00CF5916">
              <w:t>马超</w:t>
            </w:r>
          </w:p>
        </w:tc>
        <w:tc>
          <w:tcPr>
            <w:tcW w:w="3512" w:type="dxa"/>
            <w:tcMar>
              <w:top w:w="0" w:type="dxa"/>
              <w:left w:w="75" w:type="dxa"/>
              <w:bottom w:w="0" w:type="dxa"/>
              <w:right w:w="75" w:type="dxa"/>
            </w:tcMar>
            <w:vAlign w:val="center"/>
            <w:hideMark/>
          </w:tcPr>
          <w:p w:rsidR="004178B9" w:rsidRPr="00CF5916" w:rsidRDefault="004178B9" w:rsidP="0094381F">
            <w:pPr>
              <w:jc w:val="center"/>
            </w:pPr>
            <w:r w:rsidRPr="00CF5916">
              <w:t>金融学院</w:t>
            </w:r>
          </w:p>
        </w:tc>
      </w:tr>
    </w:tbl>
    <w:p w:rsidR="009E0ECF" w:rsidRDefault="00B36A03" w:rsidP="004F03ED">
      <w:pPr>
        <w:widowControl/>
        <w:wordWrap w:val="0"/>
        <w:spacing w:before="100" w:beforeAutospacing="1" w:after="100" w:afterAutospacing="1" w:line="555" w:lineRule="atLeast"/>
        <w:ind w:firstLineChars="200" w:firstLine="480"/>
        <w:jc w:val="right"/>
        <w:rPr>
          <w:rFonts w:ascii="宋体" w:eastAsia="宋体" w:hAnsi="宋体" w:cs="宋体"/>
          <w:kern w:val="0"/>
          <w:sz w:val="24"/>
          <w:szCs w:val="24"/>
        </w:rPr>
      </w:pPr>
      <w:r>
        <w:rPr>
          <w:rFonts w:ascii="宋体" w:eastAsia="宋体" w:hAnsi="宋体" w:cs="宋体" w:hint="eastAsia"/>
          <w:kern w:val="0"/>
          <w:sz w:val="24"/>
          <w:szCs w:val="24"/>
          <w:shd w:val="clear" w:color="auto" w:fill="FFFFFF"/>
        </w:rPr>
        <w:t xml:space="preserve">       </w:t>
      </w:r>
      <w:r w:rsidR="004178B9">
        <w:rPr>
          <w:rFonts w:ascii="宋体" w:eastAsia="宋体" w:hAnsi="宋体" w:cs="宋体" w:hint="eastAsia"/>
          <w:kern w:val="0"/>
          <w:sz w:val="24"/>
          <w:szCs w:val="24"/>
          <w:shd w:val="clear" w:color="auto" w:fill="FFFFFF"/>
        </w:rPr>
        <w:t>(供稿</w:t>
      </w:r>
      <w:r w:rsidR="004178B9">
        <w:rPr>
          <w:rFonts w:ascii="宋体" w:eastAsia="宋体" w:hAnsi="宋体" w:cs="宋体" w:hint="eastAsia"/>
          <w:kern w:val="0"/>
          <w:sz w:val="24"/>
          <w:szCs w:val="24"/>
        </w:rPr>
        <w:t>单位：科研处)</w:t>
      </w:r>
    </w:p>
    <w:p w:rsidR="004F03ED" w:rsidRPr="004F03ED" w:rsidRDefault="004F03ED" w:rsidP="004F03ED">
      <w:pPr>
        <w:widowControl/>
        <w:spacing w:before="100" w:beforeAutospacing="1" w:after="100" w:afterAutospacing="1" w:line="555" w:lineRule="atLeast"/>
        <w:ind w:firstLineChars="200" w:firstLine="480"/>
        <w:jc w:val="right"/>
        <w:rPr>
          <w:rFonts w:ascii="宋体" w:eastAsia="宋体" w:hAnsi="宋体" w:cs="宋体"/>
          <w:kern w:val="0"/>
          <w:sz w:val="24"/>
          <w:szCs w:val="24"/>
        </w:rPr>
      </w:pPr>
    </w:p>
    <w:p w:rsidR="004178B9" w:rsidRPr="00B36A03" w:rsidRDefault="004178B9" w:rsidP="00DA7896">
      <w:pPr>
        <w:pStyle w:val="a5"/>
        <w:rPr>
          <w:shd w:val="clear" w:color="auto" w:fill="FFFFFF"/>
        </w:rPr>
      </w:pPr>
      <w:bookmarkStart w:id="15" w:name="_Toc502239798"/>
      <w:r w:rsidRPr="00B36A03">
        <w:rPr>
          <w:rFonts w:hint="eastAsia"/>
          <w:shd w:val="clear" w:color="auto" w:fill="FFFFFF"/>
        </w:rPr>
        <w:t>我校获</w:t>
      </w:r>
      <w:r w:rsidRPr="00B36A03">
        <w:rPr>
          <w:rFonts w:hint="eastAsia"/>
          <w:shd w:val="clear" w:color="auto" w:fill="FFFFFF"/>
        </w:rPr>
        <w:t>2</w:t>
      </w:r>
      <w:r w:rsidRPr="00B36A03">
        <w:rPr>
          <w:rFonts w:hint="eastAsia"/>
          <w:shd w:val="clear" w:color="auto" w:fill="FFFFFF"/>
        </w:rPr>
        <w:t>项广东省扶持马克思主义学院（思政部）建设项目立项</w:t>
      </w:r>
      <w:bookmarkEnd w:id="15"/>
    </w:p>
    <w:p w:rsidR="004178B9" w:rsidRPr="00C661CA" w:rsidRDefault="004178B9" w:rsidP="004178B9">
      <w:pPr>
        <w:spacing w:line="555" w:lineRule="atLeast"/>
        <w:ind w:firstLineChars="200" w:firstLine="480"/>
        <w:rPr>
          <w:rFonts w:ascii="宋体" w:eastAsia="宋体" w:hAnsi="宋体" w:cs="宋体"/>
          <w:kern w:val="0"/>
          <w:sz w:val="24"/>
          <w:szCs w:val="24"/>
        </w:rPr>
      </w:pPr>
      <w:r w:rsidRPr="00C661CA">
        <w:rPr>
          <w:rFonts w:ascii="宋体" w:eastAsia="宋体" w:hAnsi="宋体" w:cs="宋体"/>
          <w:kern w:val="0"/>
          <w:sz w:val="24"/>
          <w:szCs w:val="24"/>
        </w:rPr>
        <w:t>10月27日，中共广东省委宣传部下达了《广东省扶持马克思主义学院（思政部）建设项目立项通知书》，我校共有2个项目获得立项。</w:t>
      </w:r>
    </w:p>
    <w:p w:rsidR="00B36A03" w:rsidRDefault="004178B9" w:rsidP="00B36A03">
      <w:pPr>
        <w:spacing w:line="555" w:lineRule="atLeast"/>
        <w:ind w:firstLineChars="200" w:firstLine="480"/>
        <w:jc w:val="left"/>
        <w:rPr>
          <w:rFonts w:ascii="宋体" w:eastAsia="宋体" w:hAnsi="宋体" w:cs="宋体"/>
          <w:kern w:val="0"/>
          <w:sz w:val="24"/>
          <w:szCs w:val="24"/>
        </w:rPr>
      </w:pPr>
      <w:r w:rsidRPr="00C661CA">
        <w:rPr>
          <w:rFonts w:ascii="宋体" w:eastAsia="宋体" w:hAnsi="宋体" w:cs="宋体"/>
          <w:kern w:val="0"/>
          <w:sz w:val="24"/>
          <w:szCs w:val="24"/>
        </w:rPr>
        <w:t>此次我校获得立项的项目为谭德礼主持的《习近平新时代中国特色社会主义思想的科学内涵研究》（批准号MYZX201735）和陶日贵主持的《习近平总书记人民主体思想研究》（批准号MYZX201736）。这两个项目同时列为广东省哲学社会科学“十三五”规划2017年度项目“马克思主义研究专项”立项。</w:t>
      </w:r>
    </w:p>
    <w:p w:rsidR="004178B9" w:rsidRPr="006D6CDD" w:rsidRDefault="00B36A03" w:rsidP="00B36A03">
      <w:pPr>
        <w:spacing w:line="555" w:lineRule="atLeast"/>
        <w:ind w:firstLineChars="2600" w:firstLine="6240"/>
        <w:jc w:val="left"/>
        <w:rPr>
          <w:rFonts w:ascii="宋体" w:eastAsia="宋体" w:hAnsi="宋体" w:cs="宋体"/>
          <w:kern w:val="0"/>
          <w:sz w:val="24"/>
          <w:szCs w:val="24"/>
        </w:rPr>
      </w:pPr>
      <w:r>
        <w:rPr>
          <w:rFonts w:ascii="宋体" w:eastAsia="宋体" w:hAnsi="宋体" w:cs="宋体" w:hint="eastAsia"/>
          <w:kern w:val="0"/>
          <w:sz w:val="24"/>
          <w:szCs w:val="24"/>
          <w:shd w:val="clear" w:color="auto" w:fill="FFFFFF"/>
        </w:rPr>
        <w:t>(供稿</w:t>
      </w:r>
      <w:r>
        <w:rPr>
          <w:rFonts w:ascii="宋体" w:eastAsia="宋体" w:hAnsi="宋体" w:cs="宋体" w:hint="eastAsia"/>
          <w:kern w:val="0"/>
          <w:sz w:val="24"/>
          <w:szCs w:val="24"/>
        </w:rPr>
        <w:t xml:space="preserve">单位：科研处)                               </w:t>
      </w:r>
    </w:p>
    <w:p w:rsidR="004178B9" w:rsidRPr="00B36A03" w:rsidRDefault="004178B9" w:rsidP="00DA7896">
      <w:pPr>
        <w:pStyle w:val="a5"/>
        <w:rPr>
          <w:rFonts w:ascii="宋体" w:hAnsi="宋体"/>
          <w:shd w:val="clear" w:color="auto" w:fill="FFFFFF"/>
        </w:rPr>
      </w:pPr>
      <w:bookmarkStart w:id="16" w:name="_Toc502239799"/>
      <w:r w:rsidRPr="00B36A03">
        <w:rPr>
          <w:rFonts w:ascii="宋体" w:hAnsi="宋体" w:hint="eastAsia"/>
          <w:shd w:val="clear" w:color="auto" w:fill="FFFFFF"/>
        </w:rPr>
        <w:lastRenderedPageBreak/>
        <w:t>我校获2项广东省扶持哲学社会科学优势重点学科建设项目立项</w:t>
      </w:r>
      <w:bookmarkEnd w:id="16"/>
    </w:p>
    <w:p w:rsidR="004178B9" w:rsidRPr="00C661CA" w:rsidRDefault="004178B9" w:rsidP="004178B9">
      <w:pPr>
        <w:spacing w:line="555" w:lineRule="atLeast"/>
        <w:ind w:firstLineChars="200" w:firstLine="480"/>
        <w:rPr>
          <w:rFonts w:ascii="宋体" w:eastAsia="宋体" w:hAnsi="宋体" w:cs="宋体"/>
          <w:kern w:val="0"/>
          <w:sz w:val="24"/>
          <w:szCs w:val="24"/>
        </w:rPr>
      </w:pPr>
      <w:r w:rsidRPr="00C661CA">
        <w:rPr>
          <w:rFonts w:ascii="宋体" w:eastAsia="宋体" w:hAnsi="宋体" w:cs="宋体"/>
          <w:kern w:val="0"/>
          <w:sz w:val="24"/>
          <w:szCs w:val="24"/>
        </w:rPr>
        <w:t>10月27日，中共广东省委宣传部下达了《广东省扶持哲学社会科学优势重点学科建设项目立项通知书》，我校共有2个项目获得立项。</w:t>
      </w:r>
    </w:p>
    <w:p w:rsidR="004178B9" w:rsidRPr="00C661CA" w:rsidRDefault="004178B9" w:rsidP="004178B9">
      <w:pPr>
        <w:spacing w:line="555" w:lineRule="atLeast"/>
        <w:ind w:firstLineChars="200" w:firstLine="480"/>
        <w:rPr>
          <w:rFonts w:ascii="宋体" w:eastAsia="宋体" w:hAnsi="宋体" w:cs="宋体"/>
          <w:kern w:val="0"/>
          <w:sz w:val="24"/>
          <w:szCs w:val="24"/>
        </w:rPr>
      </w:pPr>
      <w:r w:rsidRPr="00C661CA">
        <w:rPr>
          <w:rFonts w:ascii="宋体" w:eastAsia="宋体" w:hAnsi="宋体" w:cs="宋体"/>
          <w:kern w:val="0"/>
          <w:sz w:val="24"/>
          <w:szCs w:val="24"/>
        </w:rPr>
        <w:t>此次我校获得立项的项目为法学院孙占利主持的《互联网经济的新型法律问题研究》（批准号GDXK201735）和柯静嘉主持的《粤港澳大湾区投资促进法律机制建构》（批准号GDXK201736）。同时孙占利主持的《互联网经济的新型法律问题研究》列为广东省哲学社会科学“十三五”规划2017年度“优势重点学科建设专项”项目。</w:t>
      </w:r>
    </w:p>
    <w:p w:rsidR="004178B9" w:rsidRDefault="00B36A03" w:rsidP="00B36A03">
      <w:pPr>
        <w:widowControl/>
        <w:spacing w:before="100" w:beforeAutospacing="1" w:after="100" w:afterAutospacing="1" w:line="555" w:lineRule="atLeast"/>
        <w:ind w:firstLineChars="200" w:firstLine="480"/>
        <w:jc w:val="right"/>
        <w:rPr>
          <w:rFonts w:ascii="宋体" w:eastAsia="宋体" w:hAnsi="宋体" w:cs="宋体"/>
          <w:kern w:val="0"/>
          <w:sz w:val="24"/>
          <w:szCs w:val="24"/>
        </w:rPr>
      </w:pPr>
      <w:r>
        <w:rPr>
          <w:rFonts w:ascii="宋体" w:eastAsia="宋体" w:hAnsi="宋体" w:cs="宋体" w:hint="eastAsia"/>
          <w:kern w:val="0"/>
          <w:sz w:val="24"/>
          <w:szCs w:val="24"/>
          <w:shd w:val="clear" w:color="auto" w:fill="FFFFFF"/>
        </w:rPr>
        <w:t xml:space="preserve"> </w:t>
      </w:r>
      <w:r w:rsidR="004178B9">
        <w:rPr>
          <w:rFonts w:ascii="宋体" w:eastAsia="宋体" w:hAnsi="宋体" w:cs="宋体" w:hint="eastAsia"/>
          <w:kern w:val="0"/>
          <w:sz w:val="24"/>
          <w:szCs w:val="24"/>
          <w:shd w:val="clear" w:color="auto" w:fill="FFFFFF"/>
        </w:rPr>
        <w:t>(供稿</w:t>
      </w:r>
      <w:r w:rsidR="004178B9">
        <w:rPr>
          <w:rFonts w:ascii="宋体" w:eastAsia="宋体" w:hAnsi="宋体" w:cs="宋体" w:hint="eastAsia"/>
          <w:kern w:val="0"/>
          <w:sz w:val="24"/>
          <w:szCs w:val="24"/>
        </w:rPr>
        <w:t>单位：科研处)</w:t>
      </w:r>
    </w:p>
    <w:p w:rsidR="001901E5" w:rsidRDefault="001901E5" w:rsidP="00B36A03">
      <w:pPr>
        <w:widowControl/>
        <w:spacing w:before="100" w:beforeAutospacing="1" w:after="100" w:afterAutospacing="1" w:line="555" w:lineRule="atLeast"/>
        <w:ind w:firstLineChars="200" w:firstLine="480"/>
        <w:jc w:val="right"/>
        <w:rPr>
          <w:rFonts w:ascii="宋体" w:eastAsia="宋体" w:hAnsi="宋体" w:cs="宋体"/>
          <w:kern w:val="0"/>
          <w:sz w:val="24"/>
          <w:szCs w:val="24"/>
        </w:rPr>
      </w:pPr>
    </w:p>
    <w:p w:rsidR="009E0ECF" w:rsidRPr="00B36A03" w:rsidRDefault="009E0ECF" w:rsidP="009E0ECF">
      <w:pPr>
        <w:pStyle w:val="a5"/>
        <w:rPr>
          <w:rFonts w:ascii="宋体" w:hAnsi="宋体"/>
          <w:shd w:val="clear" w:color="auto" w:fill="FFFFFF"/>
        </w:rPr>
      </w:pPr>
      <w:bookmarkStart w:id="17" w:name="_Toc502239800"/>
      <w:r w:rsidRPr="00B36A03">
        <w:rPr>
          <w:rFonts w:ascii="宋体" w:hAnsi="宋体" w:hint="eastAsia"/>
          <w:shd w:val="clear" w:color="auto" w:fill="FFFFFF"/>
        </w:rPr>
        <w:t>我校获5项广州市哲学社科“十三五”规划2017年度马克思主义理论与实践专项课题立项</w:t>
      </w:r>
      <w:bookmarkEnd w:id="17"/>
    </w:p>
    <w:p w:rsidR="009E0ECF" w:rsidRPr="00C661CA" w:rsidRDefault="009E0ECF" w:rsidP="009E0ECF">
      <w:pPr>
        <w:spacing w:line="555" w:lineRule="atLeast"/>
        <w:ind w:firstLineChars="200" w:firstLine="480"/>
        <w:rPr>
          <w:rFonts w:ascii="宋体" w:eastAsia="宋体" w:hAnsi="宋体" w:cs="宋体"/>
          <w:kern w:val="0"/>
          <w:sz w:val="24"/>
          <w:szCs w:val="24"/>
        </w:rPr>
      </w:pPr>
      <w:r w:rsidRPr="00C661CA">
        <w:rPr>
          <w:rFonts w:ascii="宋体" w:eastAsia="宋体" w:hAnsi="宋体" w:cs="宋体"/>
          <w:kern w:val="0"/>
          <w:sz w:val="24"/>
          <w:szCs w:val="24"/>
        </w:rPr>
        <w:t>10月11日，市社科规划办发布《关于广州市哲学社科“十三五”规划2017年度马克思主义理论与实践专项课题立项通知》，我校共有5个课题获立项。其中一般课题1项，青年课题和共建课题各2项。</w:t>
      </w:r>
    </w:p>
    <w:p w:rsidR="001901E5" w:rsidRDefault="009E0ECF" w:rsidP="009E0ECF">
      <w:pPr>
        <w:spacing w:line="555" w:lineRule="atLeast"/>
        <w:ind w:firstLineChars="200" w:firstLine="480"/>
        <w:rPr>
          <w:rFonts w:ascii="宋体" w:eastAsia="宋体" w:hAnsi="宋体" w:cs="宋体"/>
          <w:kern w:val="0"/>
          <w:sz w:val="24"/>
          <w:szCs w:val="24"/>
        </w:rPr>
      </w:pPr>
      <w:r w:rsidRPr="00C661CA">
        <w:rPr>
          <w:rFonts w:ascii="宋体" w:eastAsia="宋体" w:hAnsi="宋体" w:cs="宋体"/>
          <w:kern w:val="0"/>
          <w:sz w:val="24"/>
          <w:szCs w:val="24"/>
        </w:rPr>
        <w:t>广州市哲学社科“十三五”规划2017年度马克思主义理论与实践专项课题申报项目  共289项，经专家组评审，报广州市社会科学规划领导小组批准，立项110项。其中，一般课题48项，每项资助研究经费5万元；青年课题30项，每项资助研究经费3万元；共建课题32项，无研究经费资助。课题经费分两期划拨。</w:t>
      </w:r>
    </w:p>
    <w:p w:rsidR="009E0ECF" w:rsidRPr="00C661CA" w:rsidRDefault="009E0ECF" w:rsidP="009E0ECF">
      <w:pPr>
        <w:spacing w:line="555" w:lineRule="atLeast"/>
        <w:ind w:firstLineChars="200" w:firstLine="480"/>
        <w:rPr>
          <w:rFonts w:ascii="宋体" w:eastAsia="宋体" w:hAnsi="宋体" w:cs="宋体"/>
          <w:kern w:val="0"/>
          <w:sz w:val="24"/>
          <w:szCs w:val="24"/>
        </w:rPr>
      </w:pPr>
      <w:r w:rsidRPr="00C661CA">
        <w:rPr>
          <w:rFonts w:ascii="宋体" w:eastAsia="宋体" w:hAnsi="宋体" w:cs="宋体"/>
          <w:kern w:val="0"/>
          <w:sz w:val="24"/>
          <w:szCs w:val="24"/>
        </w:rPr>
        <w:t>我校立项课题如下：</w:t>
      </w:r>
    </w:p>
    <w:tbl>
      <w:tblPr>
        <w:tblW w:w="109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1012"/>
        <w:gridCol w:w="3502"/>
        <w:gridCol w:w="2063"/>
        <w:gridCol w:w="1673"/>
        <w:gridCol w:w="2685"/>
      </w:tblGrid>
      <w:tr w:rsidR="009E0ECF" w:rsidRPr="00CF5916" w:rsidTr="009E0ECF">
        <w:trPr>
          <w:trHeight w:val="663"/>
          <w:jc w:val="center"/>
        </w:trPr>
        <w:tc>
          <w:tcPr>
            <w:tcW w:w="1012" w:type="dxa"/>
            <w:tcMar>
              <w:top w:w="0" w:type="dxa"/>
              <w:left w:w="75" w:type="dxa"/>
              <w:bottom w:w="0" w:type="dxa"/>
              <w:right w:w="75" w:type="dxa"/>
            </w:tcMar>
            <w:vAlign w:val="center"/>
            <w:hideMark/>
          </w:tcPr>
          <w:p w:rsidR="009E0ECF" w:rsidRPr="00CF5916" w:rsidRDefault="009E0ECF" w:rsidP="0082256E">
            <w:pPr>
              <w:jc w:val="center"/>
            </w:pPr>
            <w:r w:rsidRPr="00CF5916">
              <w:rPr>
                <w:b/>
                <w:bCs/>
              </w:rPr>
              <w:lastRenderedPageBreak/>
              <w:t>序号</w:t>
            </w:r>
          </w:p>
        </w:tc>
        <w:tc>
          <w:tcPr>
            <w:tcW w:w="3502" w:type="dxa"/>
            <w:tcMar>
              <w:top w:w="0" w:type="dxa"/>
              <w:left w:w="75" w:type="dxa"/>
              <w:bottom w:w="0" w:type="dxa"/>
              <w:right w:w="75" w:type="dxa"/>
            </w:tcMar>
            <w:vAlign w:val="center"/>
            <w:hideMark/>
          </w:tcPr>
          <w:p w:rsidR="009E0ECF" w:rsidRPr="00CF5916" w:rsidRDefault="009E0ECF" w:rsidP="0082256E">
            <w:pPr>
              <w:jc w:val="center"/>
            </w:pPr>
            <w:r w:rsidRPr="00CF5916">
              <w:rPr>
                <w:b/>
                <w:bCs/>
              </w:rPr>
              <w:t>课题名称</w:t>
            </w:r>
          </w:p>
        </w:tc>
        <w:tc>
          <w:tcPr>
            <w:tcW w:w="2063" w:type="dxa"/>
            <w:tcMar>
              <w:top w:w="0" w:type="dxa"/>
              <w:left w:w="75" w:type="dxa"/>
              <w:bottom w:w="0" w:type="dxa"/>
              <w:right w:w="75" w:type="dxa"/>
            </w:tcMar>
            <w:vAlign w:val="center"/>
            <w:hideMark/>
          </w:tcPr>
          <w:p w:rsidR="009E0ECF" w:rsidRPr="00CF5916" w:rsidRDefault="009E0ECF" w:rsidP="0082256E">
            <w:pPr>
              <w:jc w:val="center"/>
            </w:pPr>
            <w:r w:rsidRPr="00CF5916">
              <w:rPr>
                <w:b/>
                <w:bCs/>
              </w:rPr>
              <w:t>负责人姓名</w:t>
            </w:r>
          </w:p>
        </w:tc>
        <w:tc>
          <w:tcPr>
            <w:tcW w:w="1673" w:type="dxa"/>
            <w:tcMar>
              <w:top w:w="0" w:type="dxa"/>
              <w:left w:w="75" w:type="dxa"/>
              <w:bottom w:w="0" w:type="dxa"/>
              <w:right w:w="75" w:type="dxa"/>
            </w:tcMar>
            <w:vAlign w:val="center"/>
            <w:hideMark/>
          </w:tcPr>
          <w:p w:rsidR="009E0ECF" w:rsidRPr="00CF5916" w:rsidRDefault="009E0ECF" w:rsidP="0082256E">
            <w:pPr>
              <w:jc w:val="center"/>
            </w:pPr>
            <w:r w:rsidRPr="00CF5916">
              <w:rPr>
                <w:b/>
                <w:bCs/>
              </w:rPr>
              <w:t>项目类别</w:t>
            </w:r>
          </w:p>
        </w:tc>
        <w:tc>
          <w:tcPr>
            <w:tcW w:w="2685" w:type="dxa"/>
            <w:tcMar>
              <w:top w:w="0" w:type="dxa"/>
              <w:left w:w="75" w:type="dxa"/>
              <w:bottom w:w="0" w:type="dxa"/>
              <w:right w:w="75" w:type="dxa"/>
            </w:tcMar>
            <w:vAlign w:val="center"/>
            <w:hideMark/>
          </w:tcPr>
          <w:p w:rsidR="009E0ECF" w:rsidRPr="00CF5916" w:rsidRDefault="009E0ECF" w:rsidP="0082256E">
            <w:pPr>
              <w:jc w:val="center"/>
            </w:pPr>
            <w:r w:rsidRPr="00CF5916">
              <w:rPr>
                <w:b/>
                <w:bCs/>
              </w:rPr>
              <w:t>二级单位</w:t>
            </w:r>
          </w:p>
        </w:tc>
      </w:tr>
      <w:tr w:rsidR="009E0ECF" w:rsidRPr="00CF5916" w:rsidTr="009E0ECF">
        <w:trPr>
          <w:trHeight w:val="735"/>
          <w:jc w:val="center"/>
        </w:trPr>
        <w:tc>
          <w:tcPr>
            <w:tcW w:w="1012" w:type="dxa"/>
            <w:tcMar>
              <w:top w:w="0" w:type="dxa"/>
              <w:left w:w="75" w:type="dxa"/>
              <w:bottom w:w="0" w:type="dxa"/>
              <w:right w:w="75" w:type="dxa"/>
            </w:tcMar>
            <w:vAlign w:val="center"/>
            <w:hideMark/>
          </w:tcPr>
          <w:p w:rsidR="009E0ECF" w:rsidRPr="00CF5916" w:rsidRDefault="009E0ECF" w:rsidP="0082256E">
            <w:pPr>
              <w:jc w:val="center"/>
            </w:pPr>
            <w:r w:rsidRPr="00CF5916">
              <w:t>1</w:t>
            </w:r>
          </w:p>
        </w:tc>
        <w:tc>
          <w:tcPr>
            <w:tcW w:w="3502" w:type="dxa"/>
            <w:tcMar>
              <w:top w:w="0" w:type="dxa"/>
              <w:left w:w="75" w:type="dxa"/>
              <w:bottom w:w="0" w:type="dxa"/>
              <w:right w:w="75" w:type="dxa"/>
            </w:tcMar>
            <w:vAlign w:val="center"/>
            <w:hideMark/>
          </w:tcPr>
          <w:p w:rsidR="009E0ECF" w:rsidRPr="00CF5916" w:rsidRDefault="009E0ECF" w:rsidP="0082256E">
            <w:pPr>
              <w:jc w:val="center"/>
            </w:pPr>
            <w:r w:rsidRPr="00CF5916">
              <w:t>习近平人民主体思想的科学内涵和理论特征研究</w:t>
            </w:r>
          </w:p>
        </w:tc>
        <w:tc>
          <w:tcPr>
            <w:tcW w:w="2063" w:type="dxa"/>
            <w:tcMar>
              <w:top w:w="0" w:type="dxa"/>
              <w:left w:w="75" w:type="dxa"/>
              <w:bottom w:w="0" w:type="dxa"/>
              <w:right w:w="75" w:type="dxa"/>
            </w:tcMar>
            <w:vAlign w:val="center"/>
            <w:hideMark/>
          </w:tcPr>
          <w:p w:rsidR="009E0ECF" w:rsidRPr="00CF5916" w:rsidRDefault="009E0ECF" w:rsidP="0082256E">
            <w:pPr>
              <w:jc w:val="center"/>
            </w:pPr>
            <w:r w:rsidRPr="00CF5916">
              <w:t>陶日贵</w:t>
            </w:r>
          </w:p>
        </w:tc>
        <w:tc>
          <w:tcPr>
            <w:tcW w:w="1673" w:type="dxa"/>
            <w:tcMar>
              <w:top w:w="0" w:type="dxa"/>
              <w:left w:w="75" w:type="dxa"/>
              <w:bottom w:w="0" w:type="dxa"/>
              <w:right w:w="75" w:type="dxa"/>
            </w:tcMar>
            <w:vAlign w:val="center"/>
            <w:hideMark/>
          </w:tcPr>
          <w:p w:rsidR="009E0ECF" w:rsidRPr="00CF5916" w:rsidRDefault="009E0ECF" w:rsidP="0082256E">
            <w:pPr>
              <w:jc w:val="center"/>
            </w:pPr>
            <w:r w:rsidRPr="00CF5916">
              <w:t>一般项目</w:t>
            </w:r>
          </w:p>
        </w:tc>
        <w:tc>
          <w:tcPr>
            <w:tcW w:w="2685" w:type="dxa"/>
            <w:tcMar>
              <w:top w:w="0" w:type="dxa"/>
              <w:left w:w="75" w:type="dxa"/>
              <w:bottom w:w="0" w:type="dxa"/>
              <w:right w:w="75" w:type="dxa"/>
            </w:tcMar>
            <w:vAlign w:val="center"/>
            <w:hideMark/>
          </w:tcPr>
          <w:p w:rsidR="009E0ECF" w:rsidRPr="00CF5916" w:rsidRDefault="009E0ECF" w:rsidP="0082256E">
            <w:pPr>
              <w:jc w:val="center"/>
            </w:pPr>
            <w:r w:rsidRPr="00CF5916">
              <w:t>马克思主义学院</w:t>
            </w:r>
          </w:p>
        </w:tc>
      </w:tr>
      <w:tr w:rsidR="009E0ECF" w:rsidRPr="00CF5916" w:rsidTr="009E0ECF">
        <w:trPr>
          <w:trHeight w:val="735"/>
          <w:jc w:val="center"/>
        </w:trPr>
        <w:tc>
          <w:tcPr>
            <w:tcW w:w="1012" w:type="dxa"/>
            <w:tcMar>
              <w:top w:w="0" w:type="dxa"/>
              <w:left w:w="75" w:type="dxa"/>
              <w:bottom w:w="0" w:type="dxa"/>
              <w:right w:w="75" w:type="dxa"/>
            </w:tcMar>
            <w:vAlign w:val="center"/>
            <w:hideMark/>
          </w:tcPr>
          <w:p w:rsidR="009E0ECF" w:rsidRPr="00CF5916" w:rsidRDefault="009E0ECF" w:rsidP="0082256E">
            <w:pPr>
              <w:jc w:val="center"/>
            </w:pPr>
            <w:r w:rsidRPr="00CF5916">
              <w:t>2</w:t>
            </w:r>
          </w:p>
        </w:tc>
        <w:tc>
          <w:tcPr>
            <w:tcW w:w="3502" w:type="dxa"/>
            <w:tcMar>
              <w:top w:w="0" w:type="dxa"/>
              <w:left w:w="75" w:type="dxa"/>
              <w:bottom w:w="0" w:type="dxa"/>
              <w:right w:w="75" w:type="dxa"/>
            </w:tcMar>
            <w:vAlign w:val="center"/>
            <w:hideMark/>
          </w:tcPr>
          <w:p w:rsidR="009E0ECF" w:rsidRPr="00CF5916" w:rsidRDefault="009E0ECF" w:rsidP="0082256E">
            <w:pPr>
              <w:jc w:val="center"/>
            </w:pPr>
            <w:r w:rsidRPr="00CF5916">
              <w:t>自媒体时代广州高校思政教育工作载体创新研究</w:t>
            </w:r>
            <w:r w:rsidRPr="00CF5916">
              <w:t>——</w:t>
            </w:r>
            <w:r w:rsidRPr="00CF5916">
              <w:t>以心理健康教育微信公众号为例</w:t>
            </w:r>
          </w:p>
        </w:tc>
        <w:tc>
          <w:tcPr>
            <w:tcW w:w="2063" w:type="dxa"/>
            <w:tcMar>
              <w:top w:w="0" w:type="dxa"/>
              <w:left w:w="75" w:type="dxa"/>
              <w:bottom w:w="0" w:type="dxa"/>
              <w:right w:w="75" w:type="dxa"/>
            </w:tcMar>
            <w:vAlign w:val="center"/>
            <w:hideMark/>
          </w:tcPr>
          <w:p w:rsidR="009E0ECF" w:rsidRPr="00CF5916" w:rsidRDefault="009E0ECF" w:rsidP="0082256E">
            <w:pPr>
              <w:jc w:val="center"/>
            </w:pPr>
            <w:r w:rsidRPr="00CF5916">
              <w:t>王文龙</w:t>
            </w:r>
          </w:p>
        </w:tc>
        <w:tc>
          <w:tcPr>
            <w:tcW w:w="1673" w:type="dxa"/>
            <w:tcMar>
              <w:top w:w="0" w:type="dxa"/>
              <w:left w:w="75" w:type="dxa"/>
              <w:bottom w:w="0" w:type="dxa"/>
              <w:right w:w="75" w:type="dxa"/>
            </w:tcMar>
            <w:vAlign w:val="center"/>
            <w:hideMark/>
          </w:tcPr>
          <w:p w:rsidR="009E0ECF" w:rsidRPr="00CF5916" w:rsidRDefault="009E0ECF" w:rsidP="0082256E">
            <w:pPr>
              <w:jc w:val="center"/>
            </w:pPr>
            <w:r w:rsidRPr="00CF5916">
              <w:t>青年课题</w:t>
            </w:r>
          </w:p>
        </w:tc>
        <w:tc>
          <w:tcPr>
            <w:tcW w:w="2685" w:type="dxa"/>
            <w:tcMar>
              <w:top w:w="0" w:type="dxa"/>
              <w:left w:w="75" w:type="dxa"/>
              <w:bottom w:w="0" w:type="dxa"/>
              <w:right w:w="75" w:type="dxa"/>
            </w:tcMar>
            <w:vAlign w:val="center"/>
            <w:hideMark/>
          </w:tcPr>
          <w:p w:rsidR="009E0ECF" w:rsidRPr="00CF5916" w:rsidRDefault="009E0ECF" w:rsidP="0082256E">
            <w:pPr>
              <w:jc w:val="center"/>
            </w:pPr>
            <w:r w:rsidRPr="00CF5916">
              <w:t>学生工作部</w:t>
            </w:r>
          </w:p>
        </w:tc>
      </w:tr>
      <w:tr w:rsidR="009E0ECF" w:rsidRPr="00CF5916" w:rsidTr="009E0ECF">
        <w:trPr>
          <w:trHeight w:val="735"/>
          <w:jc w:val="center"/>
        </w:trPr>
        <w:tc>
          <w:tcPr>
            <w:tcW w:w="1012" w:type="dxa"/>
            <w:tcMar>
              <w:top w:w="0" w:type="dxa"/>
              <w:left w:w="75" w:type="dxa"/>
              <w:bottom w:w="0" w:type="dxa"/>
              <w:right w:w="75" w:type="dxa"/>
            </w:tcMar>
            <w:vAlign w:val="center"/>
            <w:hideMark/>
          </w:tcPr>
          <w:p w:rsidR="009E0ECF" w:rsidRPr="00CF5916" w:rsidRDefault="009E0ECF" w:rsidP="0082256E">
            <w:pPr>
              <w:jc w:val="center"/>
            </w:pPr>
            <w:r w:rsidRPr="00CF5916">
              <w:t>3</w:t>
            </w:r>
          </w:p>
        </w:tc>
        <w:tc>
          <w:tcPr>
            <w:tcW w:w="3502" w:type="dxa"/>
            <w:tcMar>
              <w:top w:w="0" w:type="dxa"/>
              <w:left w:w="75" w:type="dxa"/>
              <w:bottom w:w="0" w:type="dxa"/>
              <w:right w:w="75" w:type="dxa"/>
            </w:tcMar>
            <w:vAlign w:val="center"/>
            <w:hideMark/>
          </w:tcPr>
          <w:p w:rsidR="009E0ECF" w:rsidRPr="00CF5916" w:rsidRDefault="009E0ECF" w:rsidP="0082256E">
            <w:pPr>
              <w:jc w:val="center"/>
            </w:pPr>
            <w:r w:rsidRPr="00CF5916">
              <w:t>广州地区高校思想政治教育工作发展研究</w:t>
            </w:r>
            <w:r w:rsidRPr="00CF5916">
              <w:t>——</w:t>
            </w:r>
            <w:r w:rsidRPr="00CF5916">
              <w:t>以网络思想政治教育为例</w:t>
            </w:r>
          </w:p>
        </w:tc>
        <w:tc>
          <w:tcPr>
            <w:tcW w:w="2063" w:type="dxa"/>
            <w:tcMar>
              <w:top w:w="0" w:type="dxa"/>
              <w:left w:w="75" w:type="dxa"/>
              <w:bottom w:w="0" w:type="dxa"/>
              <w:right w:w="75" w:type="dxa"/>
            </w:tcMar>
            <w:vAlign w:val="center"/>
            <w:hideMark/>
          </w:tcPr>
          <w:p w:rsidR="009E0ECF" w:rsidRPr="00CF5916" w:rsidRDefault="009E0ECF" w:rsidP="0082256E">
            <w:pPr>
              <w:jc w:val="center"/>
            </w:pPr>
            <w:r w:rsidRPr="00CF5916">
              <w:t>邓果果</w:t>
            </w:r>
          </w:p>
        </w:tc>
        <w:tc>
          <w:tcPr>
            <w:tcW w:w="1673" w:type="dxa"/>
            <w:tcMar>
              <w:top w:w="0" w:type="dxa"/>
              <w:left w:w="75" w:type="dxa"/>
              <w:bottom w:w="0" w:type="dxa"/>
              <w:right w:w="75" w:type="dxa"/>
            </w:tcMar>
            <w:vAlign w:val="center"/>
            <w:hideMark/>
          </w:tcPr>
          <w:p w:rsidR="009E0ECF" w:rsidRPr="00CF5916" w:rsidRDefault="009E0ECF" w:rsidP="0082256E">
            <w:pPr>
              <w:jc w:val="center"/>
            </w:pPr>
            <w:r w:rsidRPr="00CF5916">
              <w:t>青年课题</w:t>
            </w:r>
          </w:p>
        </w:tc>
        <w:tc>
          <w:tcPr>
            <w:tcW w:w="2685" w:type="dxa"/>
            <w:tcMar>
              <w:top w:w="0" w:type="dxa"/>
              <w:left w:w="75" w:type="dxa"/>
              <w:bottom w:w="0" w:type="dxa"/>
              <w:right w:w="75" w:type="dxa"/>
            </w:tcMar>
            <w:vAlign w:val="center"/>
            <w:hideMark/>
          </w:tcPr>
          <w:p w:rsidR="009E0ECF" w:rsidRPr="00CF5916" w:rsidRDefault="009E0ECF" w:rsidP="0082256E">
            <w:pPr>
              <w:jc w:val="center"/>
            </w:pPr>
            <w:r w:rsidRPr="00CF5916">
              <w:t>外国语学院</w:t>
            </w:r>
          </w:p>
        </w:tc>
      </w:tr>
      <w:tr w:rsidR="009E0ECF" w:rsidRPr="00CF5916" w:rsidTr="009E0ECF">
        <w:trPr>
          <w:trHeight w:val="735"/>
          <w:jc w:val="center"/>
        </w:trPr>
        <w:tc>
          <w:tcPr>
            <w:tcW w:w="1012" w:type="dxa"/>
            <w:tcMar>
              <w:top w:w="0" w:type="dxa"/>
              <w:left w:w="75" w:type="dxa"/>
              <w:bottom w:w="0" w:type="dxa"/>
              <w:right w:w="75" w:type="dxa"/>
            </w:tcMar>
            <w:vAlign w:val="center"/>
            <w:hideMark/>
          </w:tcPr>
          <w:p w:rsidR="009E0ECF" w:rsidRPr="00CF5916" w:rsidRDefault="009E0ECF" w:rsidP="0082256E">
            <w:pPr>
              <w:jc w:val="center"/>
            </w:pPr>
            <w:r w:rsidRPr="00CF5916">
              <w:t>4</w:t>
            </w:r>
          </w:p>
        </w:tc>
        <w:tc>
          <w:tcPr>
            <w:tcW w:w="3502" w:type="dxa"/>
            <w:tcMar>
              <w:top w:w="0" w:type="dxa"/>
              <w:left w:w="75" w:type="dxa"/>
              <w:bottom w:w="0" w:type="dxa"/>
              <w:right w:w="75" w:type="dxa"/>
            </w:tcMar>
            <w:vAlign w:val="center"/>
            <w:hideMark/>
          </w:tcPr>
          <w:p w:rsidR="009E0ECF" w:rsidRPr="00CF5916" w:rsidRDefault="009E0ECF" w:rsidP="0082256E">
            <w:pPr>
              <w:jc w:val="center"/>
            </w:pPr>
            <w:r w:rsidRPr="00CF5916">
              <w:t>虚无主义演化机制及克服路径研究</w:t>
            </w:r>
          </w:p>
        </w:tc>
        <w:tc>
          <w:tcPr>
            <w:tcW w:w="2063" w:type="dxa"/>
            <w:tcMar>
              <w:top w:w="0" w:type="dxa"/>
              <w:left w:w="75" w:type="dxa"/>
              <w:bottom w:w="0" w:type="dxa"/>
              <w:right w:w="75" w:type="dxa"/>
            </w:tcMar>
            <w:vAlign w:val="center"/>
            <w:hideMark/>
          </w:tcPr>
          <w:p w:rsidR="009E0ECF" w:rsidRPr="00CF5916" w:rsidRDefault="009E0ECF" w:rsidP="0082256E">
            <w:pPr>
              <w:jc w:val="center"/>
            </w:pPr>
            <w:r w:rsidRPr="00CF5916">
              <w:t>邓先珍</w:t>
            </w:r>
          </w:p>
        </w:tc>
        <w:tc>
          <w:tcPr>
            <w:tcW w:w="1673" w:type="dxa"/>
            <w:tcMar>
              <w:top w:w="0" w:type="dxa"/>
              <w:left w:w="75" w:type="dxa"/>
              <w:bottom w:w="0" w:type="dxa"/>
              <w:right w:w="75" w:type="dxa"/>
            </w:tcMar>
            <w:vAlign w:val="center"/>
            <w:hideMark/>
          </w:tcPr>
          <w:p w:rsidR="009E0ECF" w:rsidRPr="00CF5916" w:rsidRDefault="009E0ECF" w:rsidP="0082256E">
            <w:pPr>
              <w:jc w:val="center"/>
            </w:pPr>
            <w:r w:rsidRPr="00CF5916">
              <w:t>共建课题</w:t>
            </w:r>
          </w:p>
        </w:tc>
        <w:tc>
          <w:tcPr>
            <w:tcW w:w="2685" w:type="dxa"/>
            <w:tcMar>
              <w:top w:w="0" w:type="dxa"/>
              <w:left w:w="75" w:type="dxa"/>
              <w:bottom w:w="0" w:type="dxa"/>
              <w:right w:w="75" w:type="dxa"/>
            </w:tcMar>
            <w:vAlign w:val="center"/>
            <w:hideMark/>
          </w:tcPr>
          <w:p w:rsidR="009E0ECF" w:rsidRPr="00CF5916" w:rsidRDefault="009E0ECF" w:rsidP="0082256E">
            <w:pPr>
              <w:jc w:val="center"/>
            </w:pPr>
            <w:r w:rsidRPr="00CF5916">
              <w:t>马克思主义学院</w:t>
            </w:r>
          </w:p>
        </w:tc>
      </w:tr>
      <w:tr w:rsidR="009E0ECF" w:rsidRPr="00CF5916" w:rsidTr="009E0ECF">
        <w:trPr>
          <w:trHeight w:val="735"/>
          <w:jc w:val="center"/>
        </w:trPr>
        <w:tc>
          <w:tcPr>
            <w:tcW w:w="1012" w:type="dxa"/>
            <w:tcMar>
              <w:top w:w="0" w:type="dxa"/>
              <w:left w:w="75" w:type="dxa"/>
              <w:bottom w:w="0" w:type="dxa"/>
              <w:right w:w="75" w:type="dxa"/>
            </w:tcMar>
            <w:vAlign w:val="center"/>
            <w:hideMark/>
          </w:tcPr>
          <w:p w:rsidR="009E0ECF" w:rsidRPr="00CF5916" w:rsidRDefault="009E0ECF" w:rsidP="0082256E">
            <w:pPr>
              <w:jc w:val="center"/>
            </w:pPr>
            <w:r w:rsidRPr="00CF5916">
              <w:t>5</w:t>
            </w:r>
          </w:p>
        </w:tc>
        <w:tc>
          <w:tcPr>
            <w:tcW w:w="3502" w:type="dxa"/>
            <w:tcMar>
              <w:top w:w="0" w:type="dxa"/>
              <w:left w:w="75" w:type="dxa"/>
              <w:bottom w:w="0" w:type="dxa"/>
              <w:right w:w="75" w:type="dxa"/>
            </w:tcMar>
            <w:vAlign w:val="center"/>
            <w:hideMark/>
          </w:tcPr>
          <w:p w:rsidR="009E0ECF" w:rsidRPr="00CF5916" w:rsidRDefault="009E0ECF" w:rsidP="0082256E">
            <w:pPr>
              <w:jc w:val="center"/>
            </w:pPr>
            <w:r w:rsidRPr="00CF5916">
              <w:t>习近平对外开放思想的新理念与新思维</w:t>
            </w:r>
          </w:p>
        </w:tc>
        <w:tc>
          <w:tcPr>
            <w:tcW w:w="2063" w:type="dxa"/>
            <w:tcMar>
              <w:top w:w="0" w:type="dxa"/>
              <w:left w:w="75" w:type="dxa"/>
              <w:bottom w:w="0" w:type="dxa"/>
              <w:right w:w="75" w:type="dxa"/>
            </w:tcMar>
            <w:vAlign w:val="center"/>
            <w:hideMark/>
          </w:tcPr>
          <w:p w:rsidR="009E0ECF" w:rsidRPr="00CF5916" w:rsidRDefault="009E0ECF" w:rsidP="0082256E">
            <w:pPr>
              <w:jc w:val="center"/>
            </w:pPr>
            <w:r w:rsidRPr="00CF5916">
              <w:t>胡莹</w:t>
            </w:r>
          </w:p>
        </w:tc>
        <w:tc>
          <w:tcPr>
            <w:tcW w:w="1673" w:type="dxa"/>
            <w:tcMar>
              <w:top w:w="0" w:type="dxa"/>
              <w:left w:w="75" w:type="dxa"/>
              <w:bottom w:w="0" w:type="dxa"/>
              <w:right w:w="75" w:type="dxa"/>
            </w:tcMar>
            <w:vAlign w:val="center"/>
            <w:hideMark/>
          </w:tcPr>
          <w:p w:rsidR="009E0ECF" w:rsidRPr="00CF5916" w:rsidRDefault="009E0ECF" w:rsidP="0082256E">
            <w:pPr>
              <w:jc w:val="center"/>
            </w:pPr>
            <w:r w:rsidRPr="00CF5916">
              <w:t>共建课题</w:t>
            </w:r>
          </w:p>
        </w:tc>
        <w:tc>
          <w:tcPr>
            <w:tcW w:w="2685" w:type="dxa"/>
            <w:tcMar>
              <w:top w:w="0" w:type="dxa"/>
              <w:left w:w="75" w:type="dxa"/>
              <w:bottom w:w="0" w:type="dxa"/>
              <w:right w:w="75" w:type="dxa"/>
            </w:tcMar>
            <w:vAlign w:val="center"/>
            <w:hideMark/>
          </w:tcPr>
          <w:p w:rsidR="009E0ECF" w:rsidRPr="00CF5916" w:rsidRDefault="009E0ECF" w:rsidP="0082256E">
            <w:pPr>
              <w:jc w:val="center"/>
            </w:pPr>
            <w:r w:rsidRPr="00CF5916">
              <w:t>马克思主义学院</w:t>
            </w:r>
          </w:p>
        </w:tc>
      </w:tr>
    </w:tbl>
    <w:p w:rsidR="009E0ECF" w:rsidRDefault="009E0ECF" w:rsidP="009E0ECF">
      <w:pPr>
        <w:widowControl/>
        <w:spacing w:before="100" w:beforeAutospacing="1" w:after="100" w:afterAutospacing="1" w:line="555" w:lineRule="atLeast"/>
        <w:ind w:firstLineChars="200" w:firstLine="480"/>
        <w:jc w:val="right"/>
        <w:rPr>
          <w:rFonts w:ascii="宋体" w:eastAsia="宋体" w:hAnsi="宋体" w:cs="宋体"/>
          <w:kern w:val="0"/>
          <w:sz w:val="24"/>
          <w:szCs w:val="24"/>
        </w:rPr>
      </w:pPr>
      <w:r>
        <w:rPr>
          <w:rFonts w:ascii="宋体" w:eastAsia="宋体" w:hAnsi="宋体" w:cs="宋体" w:hint="eastAsia"/>
          <w:kern w:val="0"/>
          <w:sz w:val="24"/>
          <w:szCs w:val="24"/>
          <w:shd w:val="clear" w:color="auto" w:fill="FFFFFF"/>
        </w:rPr>
        <w:t>(供稿</w:t>
      </w:r>
      <w:r>
        <w:rPr>
          <w:rFonts w:ascii="宋体" w:eastAsia="宋体" w:hAnsi="宋体" w:cs="宋体" w:hint="eastAsia"/>
          <w:kern w:val="0"/>
          <w:sz w:val="24"/>
          <w:szCs w:val="24"/>
        </w:rPr>
        <w:t>单位：科研处)</w:t>
      </w:r>
    </w:p>
    <w:p w:rsidR="004178B9" w:rsidRPr="00B36A03" w:rsidRDefault="004178B9" w:rsidP="009E0ECF">
      <w:pPr>
        <w:pStyle w:val="a5"/>
        <w:rPr>
          <w:rFonts w:ascii="宋体" w:hAnsi="宋体"/>
          <w:shd w:val="clear" w:color="auto" w:fill="FFFFFF"/>
        </w:rPr>
      </w:pPr>
      <w:bookmarkStart w:id="18" w:name="_Toc502239801"/>
      <w:r w:rsidRPr="00B36A03">
        <w:rPr>
          <w:rFonts w:ascii="宋体" w:hAnsi="宋体" w:hint="eastAsia"/>
          <w:shd w:val="clear" w:color="auto" w:fill="FFFFFF"/>
        </w:rPr>
        <w:t>我校中标广东省发展和改革委员会2017-2020年课题研究服务资格采购项目</w:t>
      </w:r>
      <w:bookmarkEnd w:id="18"/>
    </w:p>
    <w:p w:rsidR="004178B9" w:rsidRPr="00C661CA" w:rsidRDefault="004178B9" w:rsidP="004178B9">
      <w:pPr>
        <w:spacing w:line="555" w:lineRule="atLeast"/>
        <w:ind w:firstLineChars="200" w:firstLine="480"/>
        <w:rPr>
          <w:rFonts w:ascii="宋体" w:eastAsia="宋体" w:hAnsi="宋体" w:cs="宋体"/>
          <w:kern w:val="0"/>
          <w:sz w:val="24"/>
          <w:szCs w:val="24"/>
        </w:rPr>
      </w:pPr>
      <w:r w:rsidRPr="00C661CA">
        <w:rPr>
          <w:rFonts w:ascii="宋体" w:eastAsia="宋体" w:hAnsi="宋体" w:cs="宋体"/>
          <w:kern w:val="0"/>
          <w:sz w:val="24"/>
          <w:szCs w:val="24"/>
        </w:rPr>
        <w:t>10月20日，广东省政府采购中心在其官网公布《广东省发展和改革委员会2017-2020年课题研究服务资格采购项目中标公告》，我校通过资格性及符合性审查，评标总得分98分，与中国科学院广州能源研究所、中山大学并列第一。</w:t>
      </w:r>
    </w:p>
    <w:p w:rsidR="004178B9" w:rsidRDefault="004178B9" w:rsidP="004178B9">
      <w:pPr>
        <w:spacing w:line="555" w:lineRule="atLeast"/>
        <w:ind w:firstLineChars="200" w:firstLine="480"/>
        <w:rPr>
          <w:rFonts w:ascii="宋体" w:eastAsia="宋体" w:hAnsi="宋体" w:cs="宋体"/>
          <w:kern w:val="0"/>
          <w:sz w:val="24"/>
          <w:szCs w:val="24"/>
        </w:rPr>
      </w:pPr>
      <w:r w:rsidRPr="00C661CA">
        <w:rPr>
          <w:rFonts w:ascii="宋体" w:eastAsia="宋体" w:hAnsi="宋体" w:cs="宋体"/>
          <w:kern w:val="0"/>
          <w:sz w:val="24"/>
          <w:szCs w:val="24"/>
        </w:rPr>
        <w:t>据悉，广东省政府采购中心受广东省发展和改革委员会委托，于今年10月13日就广东省发展和改革委员会2017-2020年课题研究服务资格采购项目采用公开招标进行采购。此次共有6所高校通过审查。</w:t>
      </w:r>
    </w:p>
    <w:p w:rsidR="004178B9" w:rsidRDefault="004178B9" w:rsidP="004178B9">
      <w:pPr>
        <w:widowControl/>
        <w:spacing w:before="100" w:beforeAutospacing="1" w:after="100" w:afterAutospacing="1" w:line="555" w:lineRule="atLeast"/>
        <w:ind w:firstLineChars="200" w:firstLine="480"/>
        <w:jc w:val="right"/>
        <w:rPr>
          <w:rFonts w:ascii="宋体" w:eastAsia="宋体" w:hAnsi="宋体" w:cs="宋体"/>
          <w:kern w:val="0"/>
          <w:sz w:val="24"/>
          <w:szCs w:val="24"/>
        </w:rPr>
      </w:pPr>
      <w:r>
        <w:rPr>
          <w:rFonts w:ascii="宋体" w:eastAsia="宋体" w:hAnsi="宋体" w:cs="宋体" w:hint="eastAsia"/>
          <w:kern w:val="0"/>
          <w:sz w:val="24"/>
          <w:szCs w:val="24"/>
          <w:shd w:val="clear" w:color="auto" w:fill="FFFFFF"/>
        </w:rPr>
        <w:t>(供稿</w:t>
      </w:r>
      <w:r>
        <w:rPr>
          <w:rFonts w:ascii="宋体" w:eastAsia="宋体" w:hAnsi="宋体" w:cs="宋体" w:hint="eastAsia"/>
          <w:kern w:val="0"/>
          <w:sz w:val="24"/>
          <w:szCs w:val="24"/>
        </w:rPr>
        <w:t>单位：科研处)</w:t>
      </w:r>
    </w:p>
    <w:p w:rsidR="004178B9" w:rsidRPr="00BD2D87" w:rsidRDefault="004178B9" w:rsidP="004178B9">
      <w:pPr>
        <w:pStyle w:val="a5"/>
        <w:rPr>
          <w:rFonts w:ascii="宋体" w:hAnsi="宋体"/>
          <w:shd w:val="clear" w:color="auto" w:fill="FFFFFF"/>
        </w:rPr>
      </w:pPr>
      <w:bookmarkStart w:id="19" w:name="_Toc502239802"/>
      <w:r w:rsidRPr="00BD2D87">
        <w:rPr>
          <w:rFonts w:ascii="宋体" w:hAnsi="宋体" w:hint="eastAsia"/>
          <w:shd w:val="clear" w:color="auto" w:fill="FFFFFF"/>
        </w:rPr>
        <w:t>我校教育部人文社会科学研究项目2017年中检通过</w:t>
      </w:r>
      <w:bookmarkEnd w:id="19"/>
    </w:p>
    <w:p w:rsidR="004178B9" w:rsidRPr="001A7F9B" w:rsidRDefault="004178B9" w:rsidP="004178B9">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11</w:t>
      </w:r>
      <w:r w:rsidRPr="001A7F9B">
        <w:rPr>
          <w:rFonts w:ascii="宋体" w:eastAsia="宋体" w:hAnsi="宋体" w:cs="宋体" w:hint="eastAsia"/>
          <w:kern w:val="0"/>
          <w:sz w:val="24"/>
          <w:szCs w:val="24"/>
        </w:rPr>
        <w:t>月</w:t>
      </w:r>
      <w:r w:rsidRPr="001A7F9B">
        <w:rPr>
          <w:rFonts w:ascii="宋体" w:eastAsia="宋体" w:hAnsi="宋体" w:cs="宋体"/>
          <w:kern w:val="0"/>
          <w:sz w:val="24"/>
          <w:szCs w:val="24"/>
        </w:rPr>
        <w:t>8</w:t>
      </w:r>
      <w:r w:rsidRPr="001A7F9B">
        <w:rPr>
          <w:rFonts w:ascii="宋体" w:eastAsia="宋体" w:hAnsi="宋体" w:cs="宋体" w:hint="eastAsia"/>
          <w:kern w:val="0"/>
          <w:sz w:val="24"/>
          <w:szCs w:val="24"/>
        </w:rPr>
        <w:t>日，教育部社会科学司在网站上公布了“教育部社科司关于教育部人文社会科学研究一般项目</w:t>
      </w:r>
      <w:r w:rsidRPr="001A7F9B">
        <w:rPr>
          <w:rFonts w:ascii="宋体" w:eastAsia="宋体" w:hAnsi="宋体" w:cs="宋体"/>
          <w:kern w:val="0"/>
          <w:sz w:val="24"/>
          <w:szCs w:val="24"/>
        </w:rPr>
        <w:t>2017</w:t>
      </w:r>
      <w:r w:rsidRPr="001A7F9B">
        <w:rPr>
          <w:rFonts w:ascii="宋体" w:eastAsia="宋体" w:hAnsi="宋体" w:cs="宋体" w:hint="eastAsia"/>
          <w:kern w:val="0"/>
          <w:sz w:val="24"/>
          <w:szCs w:val="24"/>
        </w:rPr>
        <w:t>年中期检查工作有关情况的通报”（教社科司函［</w:t>
      </w:r>
      <w:r w:rsidRPr="001A7F9B">
        <w:rPr>
          <w:rFonts w:ascii="宋体" w:eastAsia="宋体" w:hAnsi="宋体" w:cs="宋体"/>
          <w:kern w:val="0"/>
          <w:sz w:val="24"/>
          <w:szCs w:val="24"/>
        </w:rPr>
        <w:t>2017</w:t>
      </w:r>
      <w:r w:rsidRPr="001A7F9B">
        <w:rPr>
          <w:rFonts w:ascii="宋体" w:eastAsia="宋体" w:hAnsi="宋体" w:cs="宋体" w:hint="eastAsia"/>
          <w:kern w:val="0"/>
          <w:sz w:val="24"/>
          <w:szCs w:val="24"/>
        </w:rPr>
        <w:t>］</w:t>
      </w:r>
      <w:r w:rsidRPr="001A7F9B">
        <w:rPr>
          <w:rFonts w:ascii="宋体" w:eastAsia="宋体" w:hAnsi="宋体" w:cs="宋体"/>
          <w:kern w:val="0"/>
          <w:sz w:val="24"/>
          <w:szCs w:val="24"/>
        </w:rPr>
        <w:t>208</w:t>
      </w:r>
      <w:r w:rsidRPr="001A7F9B">
        <w:rPr>
          <w:rFonts w:ascii="宋体" w:eastAsia="宋体" w:hAnsi="宋体" w:cs="宋体" w:hint="eastAsia"/>
          <w:kern w:val="0"/>
          <w:sz w:val="24"/>
          <w:szCs w:val="24"/>
        </w:rPr>
        <w:t>号）</w:t>
      </w:r>
      <w:hyperlink r:id="rId8" w:history="1">
        <w:r w:rsidRPr="001A7F9B">
          <w:rPr>
            <w:rFonts w:ascii="宋体" w:eastAsia="宋体" w:hAnsi="宋体" w:cs="宋体" w:hint="eastAsia"/>
            <w:kern w:val="0"/>
            <w:sz w:val="24"/>
            <w:szCs w:val="24"/>
          </w:rPr>
          <w:t>。我校</w:t>
        </w:r>
        <w:r w:rsidRPr="001A7F9B">
          <w:rPr>
            <w:rFonts w:ascii="宋体" w:eastAsia="宋体" w:hAnsi="宋体" w:cs="宋体"/>
            <w:kern w:val="0"/>
            <w:sz w:val="24"/>
            <w:szCs w:val="24"/>
          </w:rPr>
          <w:t>13</w:t>
        </w:r>
        <w:r w:rsidRPr="001A7F9B">
          <w:rPr>
            <w:rFonts w:ascii="宋体" w:eastAsia="宋体" w:hAnsi="宋体" w:cs="宋体" w:hint="eastAsia"/>
            <w:kern w:val="0"/>
            <w:sz w:val="24"/>
            <w:szCs w:val="24"/>
          </w:rPr>
          <w:t>项参加</w:t>
        </w:r>
        <w:r w:rsidRPr="001A7F9B">
          <w:rPr>
            <w:rFonts w:ascii="宋体" w:eastAsia="宋体" w:hAnsi="宋体" w:cs="宋体"/>
            <w:kern w:val="0"/>
            <w:sz w:val="24"/>
            <w:szCs w:val="24"/>
          </w:rPr>
          <w:t>2017</w:t>
        </w:r>
        <w:r w:rsidRPr="001A7F9B">
          <w:rPr>
            <w:rFonts w:ascii="宋体" w:eastAsia="宋体" w:hAnsi="宋体" w:cs="宋体" w:hint="eastAsia"/>
            <w:kern w:val="0"/>
            <w:sz w:val="24"/>
            <w:szCs w:val="24"/>
          </w:rPr>
          <w:t>年中检的教育部人文社会科学研究项</w:t>
        </w:r>
        <w:r w:rsidRPr="001A7F9B">
          <w:rPr>
            <w:rFonts w:ascii="宋体" w:eastAsia="宋体" w:hAnsi="宋体" w:cs="宋体" w:hint="eastAsia"/>
            <w:kern w:val="0"/>
            <w:sz w:val="24"/>
            <w:szCs w:val="24"/>
          </w:rPr>
          <w:lastRenderedPageBreak/>
          <w:t>目全部通过</w:t>
        </w:r>
      </w:hyperlink>
      <w:r w:rsidRPr="001A7F9B">
        <w:rPr>
          <w:rFonts w:ascii="宋体" w:eastAsia="宋体" w:hAnsi="宋体" w:cs="宋体" w:hint="eastAsia"/>
          <w:kern w:val="0"/>
          <w:sz w:val="24"/>
          <w:szCs w:val="24"/>
        </w:rPr>
        <w:t>，另有</w:t>
      </w:r>
      <w:r w:rsidRPr="001A7F9B">
        <w:rPr>
          <w:rFonts w:ascii="宋体" w:eastAsia="宋体" w:hAnsi="宋体" w:cs="宋体"/>
          <w:kern w:val="0"/>
          <w:sz w:val="24"/>
          <w:szCs w:val="24"/>
        </w:rPr>
        <w:t>4</w:t>
      </w:r>
      <w:r w:rsidRPr="001A7F9B">
        <w:rPr>
          <w:rFonts w:ascii="宋体" w:eastAsia="宋体" w:hAnsi="宋体" w:cs="宋体" w:hint="eastAsia"/>
          <w:kern w:val="0"/>
          <w:sz w:val="24"/>
          <w:szCs w:val="24"/>
        </w:rPr>
        <w:t>项延期至下一年度参加中检。</w:t>
      </w:r>
    </w:p>
    <w:p w:rsidR="004178B9" w:rsidRDefault="004178B9" w:rsidP="004178B9">
      <w:pPr>
        <w:spacing w:line="555" w:lineRule="atLeast"/>
        <w:ind w:firstLineChars="200" w:firstLine="480"/>
        <w:rPr>
          <w:rFonts w:ascii="宋体" w:eastAsia="宋体" w:hAnsi="宋体" w:cs="宋体"/>
          <w:kern w:val="0"/>
          <w:sz w:val="24"/>
          <w:szCs w:val="24"/>
        </w:rPr>
      </w:pPr>
      <w:r w:rsidRPr="001A7F9B">
        <w:rPr>
          <w:rFonts w:ascii="宋体" w:eastAsia="宋体" w:hAnsi="宋体" w:cs="宋体" w:hint="eastAsia"/>
          <w:kern w:val="0"/>
          <w:sz w:val="24"/>
          <w:szCs w:val="24"/>
        </w:rPr>
        <w:t>据悉，根据《教育部人文社会科学研究项目管理办法》（以下简称《项目管理办法》）及《教育部社科司关于教育部人文社会科学研究一般项目</w:t>
      </w:r>
      <w:r w:rsidRPr="001A7F9B">
        <w:rPr>
          <w:rFonts w:ascii="宋体" w:eastAsia="宋体" w:hAnsi="宋体" w:cs="宋体"/>
          <w:kern w:val="0"/>
          <w:sz w:val="24"/>
          <w:szCs w:val="24"/>
        </w:rPr>
        <w:t>2017</w:t>
      </w:r>
      <w:r w:rsidRPr="001A7F9B">
        <w:rPr>
          <w:rFonts w:ascii="宋体" w:eastAsia="宋体" w:hAnsi="宋体" w:cs="宋体" w:hint="eastAsia"/>
          <w:kern w:val="0"/>
          <w:sz w:val="24"/>
          <w:szCs w:val="24"/>
        </w:rPr>
        <w:t>年度中期检查工作的通知》（</w:t>
      </w:r>
      <w:hyperlink r:id="rId9" w:tgtFrame="_blank" w:history="1">
        <w:r w:rsidRPr="001A7F9B">
          <w:rPr>
            <w:rFonts w:ascii="宋体" w:eastAsia="宋体" w:hAnsi="宋体" w:cs="宋体" w:hint="eastAsia"/>
            <w:kern w:val="0"/>
            <w:sz w:val="24"/>
            <w:szCs w:val="24"/>
          </w:rPr>
          <w:t>教社科司函</w:t>
        </w:r>
        <w:r w:rsidRPr="001A7F9B">
          <w:rPr>
            <w:rFonts w:ascii="宋体" w:eastAsia="宋体" w:hAnsi="宋体" w:cs="宋体"/>
            <w:kern w:val="0"/>
            <w:sz w:val="24"/>
            <w:szCs w:val="24"/>
          </w:rPr>
          <w:t>[2017]120</w:t>
        </w:r>
        <w:r w:rsidRPr="001A7F9B">
          <w:rPr>
            <w:rFonts w:ascii="宋体" w:eastAsia="宋体" w:hAnsi="宋体" w:cs="宋体" w:hint="eastAsia"/>
            <w:kern w:val="0"/>
            <w:sz w:val="24"/>
            <w:szCs w:val="24"/>
          </w:rPr>
          <w:t>号</w:t>
        </w:r>
      </w:hyperlink>
      <w:r w:rsidRPr="001A7F9B">
        <w:rPr>
          <w:rFonts w:ascii="宋体" w:eastAsia="宋体" w:hAnsi="宋体" w:cs="宋体" w:hint="eastAsia"/>
          <w:kern w:val="0"/>
          <w:sz w:val="24"/>
          <w:szCs w:val="24"/>
        </w:rPr>
        <w:t>），今年</w:t>
      </w:r>
      <w:r w:rsidRPr="001A7F9B">
        <w:rPr>
          <w:rFonts w:ascii="宋体" w:eastAsia="宋体" w:hAnsi="宋体" w:cs="宋体"/>
          <w:kern w:val="0"/>
          <w:sz w:val="24"/>
          <w:szCs w:val="24"/>
        </w:rPr>
        <w:t>6</w:t>
      </w:r>
      <w:r w:rsidRPr="001A7F9B">
        <w:rPr>
          <w:rFonts w:ascii="宋体" w:eastAsia="宋体" w:hAnsi="宋体" w:cs="宋体" w:hint="eastAsia"/>
          <w:kern w:val="0"/>
          <w:sz w:val="24"/>
          <w:szCs w:val="24"/>
        </w:rPr>
        <w:t>月教育部社会科学司对</w:t>
      </w:r>
      <w:r w:rsidRPr="001A7F9B">
        <w:rPr>
          <w:rFonts w:ascii="宋体" w:eastAsia="宋体" w:hAnsi="宋体" w:cs="宋体"/>
          <w:kern w:val="0"/>
          <w:sz w:val="24"/>
          <w:szCs w:val="24"/>
        </w:rPr>
        <w:t>2015</w:t>
      </w:r>
      <w:r w:rsidRPr="001A7F9B">
        <w:rPr>
          <w:rFonts w:ascii="宋体" w:eastAsia="宋体" w:hAnsi="宋体" w:cs="宋体" w:hint="eastAsia"/>
          <w:kern w:val="0"/>
          <w:sz w:val="24"/>
          <w:szCs w:val="24"/>
        </w:rPr>
        <w:t>年立项的一般项目、</w:t>
      </w:r>
      <w:r w:rsidRPr="001A7F9B">
        <w:rPr>
          <w:rFonts w:ascii="宋体" w:eastAsia="宋体" w:hAnsi="宋体" w:cs="宋体"/>
          <w:kern w:val="0"/>
          <w:sz w:val="24"/>
          <w:szCs w:val="24"/>
        </w:rPr>
        <w:t>2014</w:t>
      </w:r>
      <w:r w:rsidRPr="001A7F9B">
        <w:rPr>
          <w:rFonts w:ascii="宋体" w:eastAsia="宋体" w:hAnsi="宋体" w:cs="宋体" w:hint="eastAsia"/>
          <w:kern w:val="0"/>
          <w:sz w:val="24"/>
          <w:szCs w:val="24"/>
        </w:rPr>
        <w:t>年立项未通过中检的一般项目进行了中期检查，经审核，通过中检的项目</w:t>
      </w:r>
      <w:r w:rsidRPr="001A7F9B">
        <w:rPr>
          <w:rFonts w:ascii="宋体" w:eastAsia="宋体" w:hAnsi="宋体" w:cs="宋体"/>
          <w:kern w:val="0"/>
          <w:sz w:val="24"/>
          <w:szCs w:val="24"/>
        </w:rPr>
        <w:t>2130</w:t>
      </w:r>
      <w:r w:rsidRPr="001A7F9B">
        <w:rPr>
          <w:rFonts w:ascii="宋体" w:eastAsia="宋体" w:hAnsi="宋体" w:cs="宋体" w:hint="eastAsia"/>
          <w:kern w:val="0"/>
          <w:sz w:val="24"/>
          <w:szCs w:val="24"/>
        </w:rPr>
        <w:t>项，未通过中检的项目</w:t>
      </w:r>
      <w:r w:rsidRPr="001A7F9B">
        <w:rPr>
          <w:rFonts w:ascii="宋体" w:eastAsia="宋体" w:hAnsi="宋体" w:cs="宋体"/>
          <w:kern w:val="0"/>
          <w:sz w:val="24"/>
          <w:szCs w:val="24"/>
        </w:rPr>
        <w:t>195</w:t>
      </w:r>
      <w:r w:rsidRPr="001A7F9B">
        <w:rPr>
          <w:rFonts w:ascii="宋体" w:eastAsia="宋体" w:hAnsi="宋体" w:cs="宋体" w:hint="eastAsia"/>
          <w:kern w:val="0"/>
          <w:sz w:val="24"/>
          <w:szCs w:val="24"/>
        </w:rPr>
        <w:t>项，延期中检的项目</w:t>
      </w:r>
      <w:r w:rsidRPr="001A7F9B">
        <w:rPr>
          <w:rFonts w:ascii="宋体" w:eastAsia="宋体" w:hAnsi="宋体" w:cs="宋体"/>
          <w:kern w:val="0"/>
          <w:sz w:val="24"/>
          <w:szCs w:val="24"/>
        </w:rPr>
        <w:t>581</w:t>
      </w:r>
      <w:r w:rsidRPr="001A7F9B">
        <w:rPr>
          <w:rFonts w:ascii="宋体" w:eastAsia="宋体" w:hAnsi="宋体" w:cs="宋体" w:hint="eastAsia"/>
          <w:kern w:val="0"/>
          <w:sz w:val="24"/>
          <w:szCs w:val="24"/>
        </w:rPr>
        <w:t>项。</w:t>
      </w:r>
    </w:p>
    <w:p w:rsidR="00BD432C" w:rsidRDefault="004178B9" w:rsidP="00BD2D87">
      <w:pPr>
        <w:widowControl/>
        <w:spacing w:before="100" w:beforeAutospacing="1" w:after="100" w:afterAutospacing="1" w:line="555" w:lineRule="atLeast"/>
        <w:ind w:firstLineChars="200" w:firstLine="480"/>
        <w:jc w:val="right"/>
        <w:rPr>
          <w:rFonts w:ascii="宋体" w:eastAsia="宋体" w:hAnsi="宋体" w:cs="宋体"/>
          <w:kern w:val="0"/>
          <w:sz w:val="24"/>
          <w:szCs w:val="24"/>
          <w:shd w:val="clear" w:color="auto" w:fill="FFFFFF"/>
        </w:rPr>
      </w:pPr>
      <w:r w:rsidRPr="002434CD">
        <w:rPr>
          <w:rFonts w:ascii="宋体" w:eastAsia="宋体" w:hAnsi="宋体" w:cs="宋体" w:hint="eastAsia"/>
          <w:kern w:val="0"/>
          <w:sz w:val="24"/>
          <w:szCs w:val="24"/>
          <w:shd w:val="clear" w:color="auto" w:fill="FFFFFF"/>
        </w:rPr>
        <w:t>（供稿单位：科研处）</w:t>
      </w:r>
    </w:p>
    <w:p w:rsidR="004F03ED" w:rsidRPr="002434CD" w:rsidRDefault="004F03ED" w:rsidP="00BD2D87">
      <w:pPr>
        <w:widowControl/>
        <w:spacing w:before="100" w:beforeAutospacing="1" w:after="100" w:afterAutospacing="1" w:line="555" w:lineRule="atLeast"/>
        <w:ind w:firstLineChars="200" w:firstLine="480"/>
        <w:jc w:val="right"/>
        <w:rPr>
          <w:rFonts w:ascii="宋体" w:eastAsia="宋体" w:hAnsi="宋体" w:cs="宋体"/>
          <w:kern w:val="0"/>
          <w:sz w:val="24"/>
          <w:szCs w:val="24"/>
          <w:shd w:val="clear" w:color="auto" w:fill="FFFFFF"/>
        </w:rPr>
      </w:pPr>
    </w:p>
    <w:p w:rsidR="004178B9" w:rsidRDefault="004178B9" w:rsidP="00276E21">
      <w:pPr>
        <w:pStyle w:val="1"/>
      </w:pPr>
      <w:bookmarkStart w:id="20" w:name="_Toc502239803"/>
      <w:r w:rsidRPr="00276E21">
        <w:rPr>
          <w:rFonts w:hint="eastAsia"/>
        </w:rPr>
        <w:t>【成果荟萃】</w:t>
      </w:r>
      <w:bookmarkEnd w:id="20"/>
    </w:p>
    <w:p w:rsidR="004178B9" w:rsidRPr="003B03D5" w:rsidRDefault="004178B9" w:rsidP="003B03D5">
      <w:pPr>
        <w:pStyle w:val="a5"/>
        <w:rPr>
          <w:rFonts w:ascii="宋体" w:hAnsi="宋体"/>
          <w:shd w:val="clear" w:color="auto" w:fill="FFFFFF"/>
        </w:rPr>
      </w:pPr>
      <w:bookmarkStart w:id="21" w:name="_Toc502239804"/>
      <w:r w:rsidRPr="003B03D5">
        <w:rPr>
          <w:rFonts w:ascii="宋体" w:hAnsi="宋体" w:hint="eastAsia"/>
          <w:shd w:val="clear" w:color="auto" w:fill="FFFFFF"/>
        </w:rPr>
        <w:t>我校10项成果获广东省第七届哲学社会科学优秀成果奖</w:t>
      </w:r>
      <w:bookmarkEnd w:id="21"/>
    </w:p>
    <w:p w:rsidR="004178B9" w:rsidRPr="001A7F9B" w:rsidRDefault="003523EF" w:rsidP="004178B9">
      <w:pPr>
        <w:spacing w:line="555" w:lineRule="atLeast"/>
        <w:ind w:firstLineChars="200" w:firstLine="480"/>
        <w:rPr>
          <w:rFonts w:ascii="宋体" w:eastAsia="宋体" w:hAnsi="宋体" w:cs="宋体"/>
          <w:kern w:val="0"/>
          <w:sz w:val="24"/>
          <w:szCs w:val="24"/>
        </w:rPr>
      </w:pPr>
      <w:r>
        <w:rPr>
          <w:rFonts w:ascii="宋体" w:eastAsia="宋体" w:hAnsi="宋体" w:cs="宋体" w:hint="eastAsia"/>
          <w:kern w:val="0"/>
          <w:sz w:val="24"/>
          <w:szCs w:val="24"/>
        </w:rPr>
        <w:t>11月</w:t>
      </w:r>
      <w:r w:rsidR="004178B9" w:rsidRPr="001A7F9B">
        <w:rPr>
          <w:rFonts w:ascii="宋体" w:eastAsia="宋体" w:hAnsi="宋体" w:cs="宋体"/>
          <w:kern w:val="0"/>
          <w:sz w:val="24"/>
          <w:szCs w:val="24"/>
        </w:rPr>
        <w:t>，广东省第七届哲学社会科学优秀成果评审结果揭晓，我校10项成果获奖，其中一等奖2项、二等奖3项、三等奖5项。</w:t>
      </w:r>
    </w:p>
    <w:p w:rsidR="003B03D5" w:rsidRDefault="004178B9" w:rsidP="003B03D5">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广东省哲学社会科学优秀成果奖是广东省政府为奖励我省在哲学社会科学研究中做出贡献的集体和个人，充分调动广大哲学社会科学工作者开展科学研究的积极性、创造性，促进我省哲学社会科学事业的繁荣发展而设立的重要奖项。经组织申报、初评、复评、终评和广东省哲学社会科学规划领导小组核准，第七届广东省哲学社会科学优秀成果奖评出一等奖59项、二等奖112项、三等奖63项，总计234项。</w:t>
      </w:r>
    </w:p>
    <w:p w:rsidR="004178B9" w:rsidRPr="00131639" w:rsidRDefault="004178B9" w:rsidP="00131639">
      <w:pPr>
        <w:spacing w:line="555" w:lineRule="atLeast"/>
        <w:ind w:firstLineChars="200" w:firstLine="480"/>
        <w:rPr>
          <w:rFonts w:ascii="宋体" w:eastAsia="宋体" w:hAnsi="宋体" w:cs="宋体"/>
          <w:kern w:val="0"/>
          <w:sz w:val="24"/>
          <w:szCs w:val="24"/>
        </w:rPr>
      </w:pPr>
      <w:r w:rsidRPr="00131639">
        <w:rPr>
          <w:rFonts w:ascii="宋体" w:eastAsia="宋体" w:hAnsi="宋体" w:cs="宋体"/>
          <w:kern w:val="0"/>
          <w:sz w:val="24"/>
          <w:szCs w:val="24"/>
        </w:rPr>
        <w:t>我校获奖名单</w:t>
      </w:r>
      <w:r w:rsidR="004F03ED" w:rsidRPr="00131639">
        <w:rPr>
          <w:rFonts w:ascii="宋体" w:eastAsia="宋体" w:hAnsi="宋体" w:cs="宋体" w:hint="eastAsia"/>
          <w:kern w:val="0"/>
          <w:sz w:val="24"/>
          <w:szCs w:val="24"/>
        </w:rPr>
        <w:t>具体如下：</w:t>
      </w:r>
    </w:p>
    <w:p w:rsidR="004F03ED" w:rsidRDefault="004F03ED" w:rsidP="004F03ED">
      <w:pPr>
        <w:spacing w:line="555" w:lineRule="atLeast"/>
        <w:ind w:firstLineChars="200" w:firstLine="420"/>
      </w:pPr>
    </w:p>
    <w:p w:rsidR="004F03ED" w:rsidRPr="004F03ED" w:rsidRDefault="004F03ED" w:rsidP="004F03ED">
      <w:pPr>
        <w:spacing w:line="555" w:lineRule="atLeast"/>
        <w:ind w:firstLineChars="200" w:firstLine="480"/>
        <w:rPr>
          <w:rFonts w:ascii="宋体" w:eastAsia="宋体" w:hAnsi="宋体" w:cs="宋体"/>
          <w:kern w:val="0"/>
          <w:sz w:val="24"/>
          <w:szCs w:val="24"/>
        </w:rPr>
      </w:pP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48"/>
        <w:gridCol w:w="2317"/>
        <w:gridCol w:w="707"/>
        <w:gridCol w:w="1041"/>
        <w:gridCol w:w="1668"/>
        <w:gridCol w:w="1986"/>
        <w:gridCol w:w="1142"/>
      </w:tblGrid>
      <w:tr w:rsidR="004178B9" w:rsidRPr="00BD432C" w:rsidTr="00F024B9">
        <w:trPr>
          <w:trHeight w:val="358"/>
          <w:jc w:val="center"/>
        </w:trPr>
        <w:tc>
          <w:tcPr>
            <w:tcW w:w="648"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lastRenderedPageBreak/>
              <w:t>序号</w:t>
            </w:r>
          </w:p>
        </w:tc>
        <w:tc>
          <w:tcPr>
            <w:tcW w:w="2317"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成果名称</w:t>
            </w:r>
          </w:p>
        </w:tc>
        <w:tc>
          <w:tcPr>
            <w:tcW w:w="707"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成果形式</w:t>
            </w:r>
          </w:p>
        </w:tc>
        <w:tc>
          <w:tcPr>
            <w:tcW w:w="1041"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作者</w:t>
            </w:r>
          </w:p>
        </w:tc>
        <w:tc>
          <w:tcPr>
            <w:tcW w:w="1668"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出版或发表单位</w:t>
            </w:r>
          </w:p>
        </w:tc>
        <w:tc>
          <w:tcPr>
            <w:tcW w:w="1986"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出版或发表时间</w:t>
            </w:r>
          </w:p>
        </w:tc>
        <w:tc>
          <w:tcPr>
            <w:tcW w:w="1142"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获奖等级</w:t>
            </w:r>
          </w:p>
        </w:tc>
      </w:tr>
      <w:tr w:rsidR="004178B9" w:rsidRPr="00BD432C" w:rsidTr="00F024B9">
        <w:trPr>
          <w:trHeight w:val="838"/>
          <w:jc w:val="center"/>
        </w:trPr>
        <w:tc>
          <w:tcPr>
            <w:tcW w:w="648"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1</w:t>
            </w:r>
          </w:p>
        </w:tc>
        <w:tc>
          <w:tcPr>
            <w:tcW w:w="2317"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left"/>
            </w:pPr>
            <w:r w:rsidRPr="00BD432C">
              <w:t>习近平人民主体思想研究：主体地位、主体作用、主体利益</w:t>
            </w:r>
          </w:p>
        </w:tc>
        <w:tc>
          <w:tcPr>
            <w:tcW w:w="707"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论文</w:t>
            </w:r>
          </w:p>
        </w:tc>
        <w:tc>
          <w:tcPr>
            <w:tcW w:w="1041"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陶日贵等</w:t>
            </w:r>
          </w:p>
        </w:tc>
        <w:tc>
          <w:tcPr>
            <w:tcW w:w="1668"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贵州社会科学</w:t>
            </w:r>
          </w:p>
        </w:tc>
        <w:tc>
          <w:tcPr>
            <w:tcW w:w="1986"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2017</w:t>
            </w:r>
            <w:r w:rsidRPr="00BD432C">
              <w:t>年</w:t>
            </w:r>
            <w:r w:rsidRPr="00BD432C">
              <w:t>7</w:t>
            </w:r>
            <w:r w:rsidRPr="00BD432C">
              <w:t>月</w:t>
            </w:r>
          </w:p>
        </w:tc>
        <w:tc>
          <w:tcPr>
            <w:tcW w:w="1142"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一等奖</w:t>
            </w:r>
          </w:p>
        </w:tc>
      </w:tr>
      <w:tr w:rsidR="004178B9" w:rsidRPr="00BD432C" w:rsidTr="00F024B9">
        <w:trPr>
          <w:trHeight w:val="554"/>
          <w:jc w:val="center"/>
        </w:trPr>
        <w:tc>
          <w:tcPr>
            <w:tcW w:w="648"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2</w:t>
            </w:r>
          </w:p>
        </w:tc>
        <w:tc>
          <w:tcPr>
            <w:tcW w:w="2317"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left"/>
            </w:pPr>
            <w:r w:rsidRPr="00BD432C">
              <w:t>中国通货膨胀预期陷阱研究</w:t>
            </w:r>
          </w:p>
        </w:tc>
        <w:tc>
          <w:tcPr>
            <w:tcW w:w="707"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论文</w:t>
            </w:r>
          </w:p>
        </w:tc>
        <w:tc>
          <w:tcPr>
            <w:tcW w:w="1041"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黄正新等</w:t>
            </w:r>
          </w:p>
        </w:tc>
        <w:tc>
          <w:tcPr>
            <w:tcW w:w="1668"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经济研究</w:t>
            </w:r>
          </w:p>
        </w:tc>
        <w:tc>
          <w:tcPr>
            <w:tcW w:w="1986"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2014</w:t>
            </w:r>
            <w:r w:rsidRPr="00BD432C">
              <w:t>年第</w:t>
            </w:r>
            <w:r w:rsidRPr="00BD432C">
              <w:t>11</w:t>
            </w:r>
            <w:r w:rsidRPr="00BD432C">
              <w:t>期</w:t>
            </w:r>
          </w:p>
        </w:tc>
        <w:tc>
          <w:tcPr>
            <w:tcW w:w="1142"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一等奖</w:t>
            </w:r>
          </w:p>
        </w:tc>
      </w:tr>
      <w:tr w:rsidR="004178B9" w:rsidRPr="00BD432C" w:rsidTr="00F024B9">
        <w:trPr>
          <w:trHeight w:val="838"/>
          <w:jc w:val="center"/>
        </w:trPr>
        <w:tc>
          <w:tcPr>
            <w:tcW w:w="648"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3</w:t>
            </w:r>
          </w:p>
        </w:tc>
        <w:tc>
          <w:tcPr>
            <w:tcW w:w="2317"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left"/>
            </w:pPr>
            <w:r w:rsidRPr="00BD432C">
              <w:t>重大行政决策终身责任追究制度研究</w:t>
            </w:r>
            <w:r w:rsidRPr="00BD432C">
              <w:t>——</w:t>
            </w:r>
            <w:r w:rsidRPr="00BD432C">
              <w:t>基于行政法学的视角</w:t>
            </w:r>
          </w:p>
        </w:tc>
        <w:tc>
          <w:tcPr>
            <w:tcW w:w="707"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论文</w:t>
            </w:r>
          </w:p>
        </w:tc>
        <w:tc>
          <w:tcPr>
            <w:tcW w:w="1041"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夏金莱</w:t>
            </w:r>
          </w:p>
        </w:tc>
        <w:tc>
          <w:tcPr>
            <w:tcW w:w="1668"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法学评论</w:t>
            </w:r>
          </w:p>
        </w:tc>
        <w:tc>
          <w:tcPr>
            <w:tcW w:w="1986"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2015</w:t>
            </w:r>
            <w:r w:rsidRPr="00BD432C">
              <w:t>年第</w:t>
            </w:r>
            <w:r w:rsidRPr="00BD432C">
              <w:t>4</w:t>
            </w:r>
            <w:r w:rsidRPr="00BD432C">
              <w:t>期</w:t>
            </w:r>
          </w:p>
        </w:tc>
        <w:tc>
          <w:tcPr>
            <w:tcW w:w="1142"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二等奖</w:t>
            </w:r>
          </w:p>
        </w:tc>
      </w:tr>
      <w:tr w:rsidR="004178B9" w:rsidRPr="00BD432C" w:rsidTr="00F024B9">
        <w:trPr>
          <w:trHeight w:val="1122"/>
          <w:jc w:val="center"/>
        </w:trPr>
        <w:tc>
          <w:tcPr>
            <w:tcW w:w="648"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4</w:t>
            </w:r>
          </w:p>
        </w:tc>
        <w:tc>
          <w:tcPr>
            <w:tcW w:w="2317"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left"/>
            </w:pPr>
            <w:r w:rsidRPr="00BD432C">
              <w:t>Supply</w:t>
            </w:r>
            <w:r w:rsidRPr="00BD432C">
              <w:br/>
              <w:t>  Chain Structure in a Market with Deceptive Counterfeits</w:t>
            </w:r>
          </w:p>
        </w:tc>
        <w:tc>
          <w:tcPr>
            <w:tcW w:w="707"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论文</w:t>
            </w:r>
          </w:p>
        </w:tc>
        <w:tc>
          <w:tcPr>
            <w:tcW w:w="1041"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张杰等</w:t>
            </w:r>
          </w:p>
        </w:tc>
        <w:tc>
          <w:tcPr>
            <w:tcW w:w="1668"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European</w:t>
            </w:r>
            <w:r w:rsidRPr="00BD432C">
              <w:br/>
              <w:t>  Journal of Operational Research</w:t>
            </w:r>
          </w:p>
        </w:tc>
        <w:tc>
          <w:tcPr>
            <w:tcW w:w="1986"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2015,</w:t>
            </w:r>
            <w:r w:rsidRPr="00BD432C">
              <w:br/>
              <w:t>  Vol.240, No.1</w:t>
            </w:r>
          </w:p>
        </w:tc>
        <w:tc>
          <w:tcPr>
            <w:tcW w:w="1142"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二等奖</w:t>
            </w:r>
          </w:p>
        </w:tc>
      </w:tr>
      <w:tr w:rsidR="004178B9" w:rsidRPr="00BD432C" w:rsidTr="00F024B9">
        <w:trPr>
          <w:trHeight w:val="554"/>
          <w:jc w:val="center"/>
        </w:trPr>
        <w:tc>
          <w:tcPr>
            <w:tcW w:w="648"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5</w:t>
            </w:r>
          </w:p>
        </w:tc>
        <w:tc>
          <w:tcPr>
            <w:tcW w:w="2317"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left"/>
            </w:pPr>
            <w:r w:rsidRPr="00BD432C">
              <w:t>基于</w:t>
            </w:r>
            <w:r w:rsidRPr="00BD432C">
              <w:t>CVaR</w:t>
            </w:r>
            <w:r w:rsidRPr="00BD432C">
              <w:t>核估计量的风险管理</w:t>
            </w:r>
          </w:p>
        </w:tc>
        <w:tc>
          <w:tcPr>
            <w:tcW w:w="707"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论文</w:t>
            </w:r>
          </w:p>
        </w:tc>
        <w:tc>
          <w:tcPr>
            <w:tcW w:w="1041"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黄金波等</w:t>
            </w:r>
          </w:p>
        </w:tc>
        <w:tc>
          <w:tcPr>
            <w:tcW w:w="1668"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管理科学学报</w:t>
            </w:r>
          </w:p>
        </w:tc>
        <w:tc>
          <w:tcPr>
            <w:tcW w:w="1986"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2014</w:t>
            </w:r>
            <w:r w:rsidRPr="00BD432C">
              <w:t>年第</w:t>
            </w:r>
            <w:r w:rsidRPr="00BD432C">
              <w:t>3</w:t>
            </w:r>
            <w:r w:rsidRPr="00BD432C">
              <w:t>期</w:t>
            </w:r>
          </w:p>
        </w:tc>
        <w:tc>
          <w:tcPr>
            <w:tcW w:w="1142"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二等奖</w:t>
            </w:r>
          </w:p>
        </w:tc>
      </w:tr>
      <w:tr w:rsidR="004178B9" w:rsidRPr="00BD432C" w:rsidTr="00F024B9">
        <w:trPr>
          <w:trHeight w:val="838"/>
          <w:jc w:val="center"/>
        </w:trPr>
        <w:tc>
          <w:tcPr>
            <w:tcW w:w="648"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6</w:t>
            </w:r>
          </w:p>
        </w:tc>
        <w:tc>
          <w:tcPr>
            <w:tcW w:w="2317"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left"/>
            </w:pPr>
            <w:r w:rsidRPr="00BD432C">
              <w:t>基于消费视角的居民资产财富效应测度与调控政策研究</w:t>
            </w:r>
          </w:p>
        </w:tc>
        <w:tc>
          <w:tcPr>
            <w:tcW w:w="707"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著作</w:t>
            </w:r>
          </w:p>
        </w:tc>
        <w:tc>
          <w:tcPr>
            <w:tcW w:w="1041"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骆祚炎</w:t>
            </w:r>
          </w:p>
        </w:tc>
        <w:tc>
          <w:tcPr>
            <w:tcW w:w="1668"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中国财政经济出版社</w:t>
            </w:r>
          </w:p>
        </w:tc>
        <w:tc>
          <w:tcPr>
            <w:tcW w:w="1986"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2014</w:t>
            </w:r>
            <w:r w:rsidRPr="00BD432C">
              <w:t>年</w:t>
            </w:r>
            <w:r w:rsidRPr="00BD432C">
              <w:t>11</w:t>
            </w:r>
            <w:r w:rsidRPr="00BD432C">
              <w:t>月</w:t>
            </w:r>
          </w:p>
        </w:tc>
        <w:tc>
          <w:tcPr>
            <w:tcW w:w="1142"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三等奖</w:t>
            </w:r>
          </w:p>
        </w:tc>
      </w:tr>
      <w:tr w:rsidR="004178B9" w:rsidRPr="00BD432C" w:rsidTr="00F024B9">
        <w:trPr>
          <w:trHeight w:val="568"/>
          <w:jc w:val="center"/>
        </w:trPr>
        <w:tc>
          <w:tcPr>
            <w:tcW w:w="648"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7</w:t>
            </w:r>
          </w:p>
        </w:tc>
        <w:tc>
          <w:tcPr>
            <w:tcW w:w="2317"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left"/>
            </w:pPr>
            <w:r w:rsidRPr="00BD432C">
              <w:t>第三方电子支付法律问题研究</w:t>
            </w:r>
          </w:p>
        </w:tc>
        <w:tc>
          <w:tcPr>
            <w:tcW w:w="707"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著作</w:t>
            </w:r>
          </w:p>
        </w:tc>
        <w:tc>
          <w:tcPr>
            <w:tcW w:w="1041"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李莉莎</w:t>
            </w:r>
          </w:p>
        </w:tc>
        <w:tc>
          <w:tcPr>
            <w:tcW w:w="1668"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法律出版社</w:t>
            </w:r>
          </w:p>
        </w:tc>
        <w:tc>
          <w:tcPr>
            <w:tcW w:w="1986"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2014</w:t>
            </w:r>
            <w:r w:rsidRPr="00BD432C">
              <w:t>年</w:t>
            </w:r>
            <w:r w:rsidRPr="00BD432C">
              <w:t>1</w:t>
            </w:r>
            <w:r w:rsidRPr="00BD432C">
              <w:t>月</w:t>
            </w:r>
          </w:p>
        </w:tc>
        <w:tc>
          <w:tcPr>
            <w:tcW w:w="1142"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三等奖</w:t>
            </w:r>
          </w:p>
        </w:tc>
      </w:tr>
      <w:tr w:rsidR="004178B9" w:rsidRPr="00BD432C" w:rsidTr="00F024B9">
        <w:trPr>
          <w:trHeight w:val="838"/>
          <w:jc w:val="center"/>
        </w:trPr>
        <w:tc>
          <w:tcPr>
            <w:tcW w:w="648"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8</w:t>
            </w:r>
          </w:p>
        </w:tc>
        <w:tc>
          <w:tcPr>
            <w:tcW w:w="2317"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left"/>
            </w:pPr>
            <w:r w:rsidRPr="00BD432C">
              <w:t>Effects</w:t>
            </w:r>
            <w:r w:rsidRPr="00BD432C">
              <w:br/>
              <w:t>  of capacity constraints on mixed duopoly</w:t>
            </w:r>
          </w:p>
        </w:tc>
        <w:tc>
          <w:tcPr>
            <w:tcW w:w="707"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论文</w:t>
            </w:r>
          </w:p>
        </w:tc>
        <w:tc>
          <w:tcPr>
            <w:tcW w:w="1041"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聂普焱</w:t>
            </w:r>
          </w:p>
        </w:tc>
        <w:tc>
          <w:tcPr>
            <w:tcW w:w="1668"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Journal</w:t>
            </w:r>
            <w:r w:rsidRPr="00BD432C">
              <w:br/>
              <w:t>  of Economics</w:t>
            </w:r>
          </w:p>
        </w:tc>
        <w:tc>
          <w:tcPr>
            <w:tcW w:w="1986"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2014,</w:t>
            </w:r>
            <w:r w:rsidRPr="00BD432C">
              <w:br/>
              <w:t>  Vol.112, No.3</w:t>
            </w:r>
          </w:p>
        </w:tc>
        <w:tc>
          <w:tcPr>
            <w:tcW w:w="1142"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三等奖</w:t>
            </w:r>
          </w:p>
        </w:tc>
      </w:tr>
      <w:tr w:rsidR="004178B9" w:rsidRPr="00BD432C" w:rsidTr="00F024B9">
        <w:trPr>
          <w:trHeight w:val="302"/>
          <w:jc w:val="center"/>
        </w:trPr>
        <w:tc>
          <w:tcPr>
            <w:tcW w:w="648"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9</w:t>
            </w:r>
          </w:p>
        </w:tc>
        <w:tc>
          <w:tcPr>
            <w:tcW w:w="2317"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left"/>
            </w:pPr>
            <w:r w:rsidRPr="00BD432C">
              <w:t>我国宪法之</w:t>
            </w:r>
            <w:r w:rsidRPr="00BD432C">
              <w:t>“</w:t>
            </w:r>
            <w:r w:rsidRPr="00BD432C">
              <w:t>公共财产</w:t>
            </w:r>
            <w:r w:rsidRPr="00BD432C">
              <w:t>”</w:t>
            </w:r>
            <w:r w:rsidRPr="00BD432C">
              <w:t>的前生今世</w:t>
            </w:r>
            <w:r w:rsidRPr="00BD432C">
              <w:t>——</w:t>
            </w:r>
            <w:r w:rsidRPr="00BD432C">
              <w:t>从李忠夏的《宪法上的</w:t>
            </w:r>
            <w:r w:rsidRPr="00BD432C">
              <w:t>“</w:t>
            </w:r>
            <w:r w:rsidRPr="00BD432C">
              <w:t>国家所有权</w:t>
            </w:r>
            <w:r w:rsidRPr="00BD432C">
              <w:t>”</w:t>
            </w:r>
            <w:r w:rsidRPr="00BD432C">
              <w:t>：一场美丽的误会》说起</w:t>
            </w:r>
          </w:p>
        </w:tc>
        <w:tc>
          <w:tcPr>
            <w:tcW w:w="707"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论文</w:t>
            </w:r>
          </w:p>
        </w:tc>
        <w:tc>
          <w:tcPr>
            <w:tcW w:w="1041"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涂四益</w:t>
            </w:r>
          </w:p>
        </w:tc>
        <w:tc>
          <w:tcPr>
            <w:tcW w:w="1668"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清华法学</w:t>
            </w:r>
          </w:p>
        </w:tc>
        <w:tc>
          <w:tcPr>
            <w:tcW w:w="1986"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2015</w:t>
            </w:r>
            <w:r w:rsidRPr="00BD432C">
              <w:t>年第</w:t>
            </w:r>
            <w:r w:rsidRPr="00BD432C">
              <w:t>5</w:t>
            </w:r>
            <w:r w:rsidRPr="00BD432C">
              <w:t>期</w:t>
            </w:r>
          </w:p>
        </w:tc>
        <w:tc>
          <w:tcPr>
            <w:tcW w:w="1142"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三等奖</w:t>
            </w:r>
          </w:p>
        </w:tc>
      </w:tr>
      <w:tr w:rsidR="004178B9" w:rsidRPr="00BD432C" w:rsidTr="00F024B9">
        <w:trPr>
          <w:trHeight w:val="70"/>
          <w:jc w:val="center"/>
        </w:trPr>
        <w:tc>
          <w:tcPr>
            <w:tcW w:w="648"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10</w:t>
            </w:r>
          </w:p>
        </w:tc>
        <w:tc>
          <w:tcPr>
            <w:tcW w:w="2317"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left"/>
            </w:pPr>
            <w:r w:rsidRPr="00BD432C">
              <w:t>企业文化与并购绩效</w:t>
            </w:r>
          </w:p>
        </w:tc>
        <w:tc>
          <w:tcPr>
            <w:tcW w:w="707"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论文</w:t>
            </w:r>
          </w:p>
        </w:tc>
        <w:tc>
          <w:tcPr>
            <w:tcW w:w="1041"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王艳</w:t>
            </w:r>
          </w:p>
        </w:tc>
        <w:tc>
          <w:tcPr>
            <w:tcW w:w="1668"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管理世界</w:t>
            </w:r>
          </w:p>
        </w:tc>
        <w:tc>
          <w:tcPr>
            <w:tcW w:w="1986"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2014</w:t>
            </w:r>
            <w:r w:rsidRPr="00BD432C">
              <w:t>年第</w:t>
            </w:r>
            <w:r w:rsidRPr="00BD432C">
              <w:t>11</w:t>
            </w:r>
            <w:r w:rsidRPr="00BD432C">
              <w:t>期</w:t>
            </w:r>
          </w:p>
        </w:tc>
        <w:tc>
          <w:tcPr>
            <w:tcW w:w="1142" w:type="dxa"/>
            <w:tcMar>
              <w:top w:w="0" w:type="dxa"/>
              <w:left w:w="75" w:type="dxa"/>
              <w:bottom w:w="0" w:type="dxa"/>
              <w:right w:w="75" w:type="dxa"/>
            </w:tcMar>
            <w:vAlign w:val="center"/>
            <w:hideMark/>
          </w:tcPr>
          <w:p w:rsidR="004178B9" w:rsidRPr="00BD432C" w:rsidRDefault="004178B9" w:rsidP="003B03D5">
            <w:pPr>
              <w:widowControl/>
              <w:spacing w:before="100" w:beforeAutospacing="1" w:after="100" w:afterAutospacing="1"/>
              <w:jc w:val="center"/>
            </w:pPr>
            <w:r w:rsidRPr="00BD432C">
              <w:t>三等奖</w:t>
            </w:r>
          </w:p>
        </w:tc>
      </w:tr>
    </w:tbl>
    <w:p w:rsidR="004178B9" w:rsidRDefault="003B03D5" w:rsidP="003B03D5">
      <w:pPr>
        <w:widowControl/>
        <w:wordWrap w:val="0"/>
        <w:spacing w:before="100" w:beforeAutospacing="1" w:after="100" w:afterAutospacing="1" w:line="555" w:lineRule="atLeast"/>
        <w:ind w:firstLineChars="200" w:firstLine="480"/>
        <w:jc w:val="righ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 xml:space="preserve">      </w:t>
      </w:r>
      <w:r w:rsidR="004178B9" w:rsidRPr="002434CD">
        <w:rPr>
          <w:rFonts w:ascii="宋体" w:eastAsia="宋体" w:hAnsi="宋体" w:cs="宋体" w:hint="eastAsia"/>
          <w:kern w:val="0"/>
          <w:sz w:val="24"/>
          <w:szCs w:val="24"/>
          <w:shd w:val="clear" w:color="auto" w:fill="FFFFFF"/>
        </w:rPr>
        <w:t>（供稿单位：科研处）</w:t>
      </w:r>
    </w:p>
    <w:p w:rsidR="004F03ED" w:rsidRPr="00BD2D87" w:rsidRDefault="004F03ED" w:rsidP="004F03ED">
      <w:pPr>
        <w:pStyle w:val="a5"/>
      </w:pPr>
      <w:bookmarkStart w:id="22" w:name="_Toc502239805"/>
      <w:r w:rsidRPr="00BD2D87">
        <w:rPr>
          <w:rFonts w:hint="eastAsia"/>
        </w:rPr>
        <w:t>我校教师蔡卫星发表的论文入选欧洲金融协会年会</w:t>
      </w:r>
      <w:bookmarkEnd w:id="22"/>
    </w:p>
    <w:p w:rsidR="004F03ED" w:rsidRPr="003B03D5" w:rsidRDefault="004F03ED" w:rsidP="004F03ED">
      <w:pPr>
        <w:spacing w:line="550" w:lineRule="atLeast"/>
        <w:ind w:firstLineChars="200" w:firstLine="480"/>
        <w:rPr>
          <w:rFonts w:ascii="宋体" w:eastAsia="宋体" w:hAnsi="宋体"/>
          <w:sz w:val="24"/>
          <w:szCs w:val="24"/>
        </w:rPr>
      </w:pPr>
      <w:r>
        <w:rPr>
          <w:rFonts w:ascii="宋体" w:eastAsia="宋体" w:hAnsi="宋体" w:hint="eastAsia"/>
          <w:sz w:val="24"/>
          <w:szCs w:val="24"/>
        </w:rPr>
        <w:t>7月</w:t>
      </w:r>
      <w:r w:rsidRPr="003B03D5">
        <w:rPr>
          <w:rFonts w:ascii="宋体" w:eastAsia="宋体" w:hAnsi="宋体" w:hint="eastAsia"/>
          <w:sz w:val="24"/>
          <w:szCs w:val="24"/>
        </w:rPr>
        <w:t xml:space="preserve">，我校金融学院蔡卫星副教授题为“Does Being An Only Child Matter for Entrepreneurship and Innovation?”的论文被2017年欧洲金融协会年会接受，成为家庭金融领域仅有的6篇论文之一。         </w:t>
      </w:r>
    </w:p>
    <w:p w:rsidR="004F03ED" w:rsidRPr="003B03D5" w:rsidRDefault="004F03ED" w:rsidP="004F03ED">
      <w:pPr>
        <w:spacing w:line="550" w:lineRule="atLeast"/>
        <w:ind w:firstLineChars="150" w:firstLine="360"/>
        <w:rPr>
          <w:rFonts w:ascii="宋体" w:eastAsia="宋体" w:hAnsi="宋体"/>
          <w:sz w:val="24"/>
          <w:szCs w:val="24"/>
        </w:rPr>
      </w:pPr>
      <w:r w:rsidRPr="003B03D5">
        <w:rPr>
          <w:rFonts w:ascii="宋体" w:eastAsia="宋体" w:hAnsi="宋体" w:hint="eastAsia"/>
          <w:sz w:val="24"/>
          <w:szCs w:val="24"/>
        </w:rPr>
        <w:t xml:space="preserve"> 欧洲金融协会年会（The European Finance Association Annual Meetings）</w:t>
      </w:r>
      <w:r w:rsidRPr="003B03D5">
        <w:rPr>
          <w:rFonts w:ascii="宋体" w:eastAsia="宋体" w:hAnsi="宋体" w:hint="eastAsia"/>
          <w:sz w:val="24"/>
          <w:szCs w:val="24"/>
        </w:rPr>
        <w:lastRenderedPageBreak/>
        <w:t>由欧洲金融协会（The European Finance Association，简称EFA）主办，每年轮流在欧洲的主要城市举行，迄今为止已经举办44届，是金融学术领域三大学术年会之一。欧洲金融协会也是顶级金融学杂志Review of Finance的主办单位。大会每年收到来自全球的投稿约1800篇，论文录取率仅为10%左右，入选的论文主要来自著名高校、监管和科研机构。第44届欧洲金融协会年会将于8月23日-26日在德国曼海姆大学举行，本次年会包含了金融学各领域的前沿研究，如资产定价、金融监管、金融中介、企业投融资、公司治理和管理层激励、家庭金融、衍生品市场及市场微观结构等。</w:t>
      </w:r>
    </w:p>
    <w:p w:rsidR="004F03ED" w:rsidRPr="004F03ED" w:rsidRDefault="004F03ED" w:rsidP="004F03ED">
      <w:pPr>
        <w:widowControl/>
        <w:shd w:val="clear" w:color="auto" w:fill="FFFFFF"/>
        <w:spacing w:after="100" w:afterAutospacing="1" w:line="560" w:lineRule="atLeast"/>
        <w:ind w:firstLineChars="200" w:firstLine="480"/>
        <w:rPr>
          <w:rFonts w:ascii="宋体" w:eastAsia="宋体" w:hAnsi="宋体" w:cs="宋体"/>
          <w:kern w:val="0"/>
          <w:sz w:val="24"/>
          <w:szCs w:val="24"/>
        </w:rPr>
      </w:pPr>
      <w:r>
        <w:rPr>
          <w:rFonts w:ascii="宋体" w:eastAsia="宋体" w:hAnsi="宋体" w:cs="宋体" w:hint="eastAsia"/>
          <w:kern w:val="0"/>
          <w:sz w:val="24"/>
          <w:szCs w:val="24"/>
        </w:rPr>
        <w:t xml:space="preserve">                                            </w:t>
      </w:r>
      <w:r w:rsidRPr="00927111">
        <w:rPr>
          <w:rFonts w:ascii="宋体" w:eastAsia="宋体" w:hAnsi="宋体" w:cs="宋体" w:hint="eastAsia"/>
          <w:kern w:val="0"/>
          <w:sz w:val="24"/>
          <w:szCs w:val="24"/>
          <w:shd w:val="clear" w:color="auto" w:fill="FFFFFF"/>
        </w:rPr>
        <w:t>（供稿单位：</w:t>
      </w:r>
      <w:r>
        <w:rPr>
          <w:rFonts w:ascii="宋体" w:eastAsia="宋体" w:hAnsi="宋体" w:cs="宋体" w:hint="eastAsia"/>
          <w:kern w:val="0"/>
          <w:sz w:val="24"/>
          <w:szCs w:val="24"/>
          <w:shd w:val="clear" w:color="auto" w:fill="FFFFFF"/>
        </w:rPr>
        <w:t>金融学院</w:t>
      </w:r>
      <w:r w:rsidRPr="00927111">
        <w:rPr>
          <w:rFonts w:ascii="宋体" w:eastAsia="宋体" w:hAnsi="宋体" w:cs="宋体" w:hint="eastAsia"/>
          <w:kern w:val="0"/>
          <w:sz w:val="24"/>
          <w:szCs w:val="24"/>
          <w:shd w:val="clear" w:color="auto" w:fill="FFFFFF"/>
        </w:rPr>
        <w:t>）</w:t>
      </w:r>
    </w:p>
    <w:p w:rsidR="00A22B90" w:rsidRPr="00A22B90" w:rsidRDefault="00A22B90" w:rsidP="00A22B90">
      <w:pPr>
        <w:pStyle w:val="a5"/>
        <w:rPr>
          <w:rFonts w:ascii="宋体" w:hAnsi="宋体"/>
          <w:shd w:val="clear" w:color="auto" w:fill="FFFFFF"/>
        </w:rPr>
      </w:pPr>
      <w:bookmarkStart w:id="23" w:name="_Toc502239806"/>
      <w:r w:rsidRPr="00A22B90">
        <w:rPr>
          <w:rFonts w:ascii="宋体" w:hAnsi="宋体" w:hint="eastAsia"/>
          <w:shd w:val="clear" w:color="auto" w:fill="FFFFFF"/>
        </w:rPr>
        <w:t>我校15篇论文在“2017广东省社会科学学术年会”上获奖</w:t>
      </w:r>
      <w:bookmarkEnd w:id="23"/>
    </w:p>
    <w:p w:rsidR="00A22B90" w:rsidRPr="00A22B90" w:rsidRDefault="00A22B90" w:rsidP="00A22B90">
      <w:pPr>
        <w:spacing w:line="555" w:lineRule="atLeast"/>
        <w:ind w:firstLineChars="200" w:firstLine="480"/>
        <w:rPr>
          <w:rFonts w:ascii="宋体" w:eastAsia="宋体" w:hAnsi="宋体" w:cs="宋体"/>
          <w:kern w:val="0"/>
          <w:sz w:val="24"/>
          <w:szCs w:val="24"/>
        </w:rPr>
      </w:pPr>
      <w:r w:rsidRPr="00A22B90">
        <w:rPr>
          <w:rFonts w:ascii="宋体" w:eastAsia="宋体" w:hAnsi="宋体" w:cs="宋体"/>
          <w:kern w:val="0"/>
          <w:sz w:val="24"/>
          <w:szCs w:val="24"/>
        </w:rPr>
        <w:t>12月26日，由省社科联主办的“2017广东社会科学学术年会”在广州召开。我校共有15篇论文获奖，其中一等奖2篇，分别为人文与传播学院江冰的《“北上广”：都市文化视域下的都市文学》和 张琼的《论清代岭南的诗社》； 二等奖6篇，分别为经济学院吕瑛的《基于国内外促进经济欠发达地区经验借鉴的梅州市创新创业模式研究》，人文与传播学院蔡静诚的《变迁中的都市文化空间——以城市化进程中的小洲村为例》和潘丹的《岭南才子黎民表生平行状考》，文化创意与旅游学院贾毅的《互联网+背景下广东传统文化的传播与传承策略研究》，经济学院王方方及杨焕焕的《粤港澳大湾区城市群空间经济网络结构及其影响因素研究》和艺术与设计学院熊青珍的《广彩传统工艺在现代文化产业中的再创造性价值研究》；三等奖7篇，分别为经济学院屈韬及罗曼的《中国自由贸易试验区的外资引致效应及其影响路径研究》，马克思主义学院仇小敏的《略论邓小平“一国两制”理论与共同体思想》，人文与传播学院昌庆志的《简论两宋岭南商业文化的新变》、周敏的《大型节事活动报道对城市文化形象的传播效果研究——以珠海国际马戏节报道为例》、林强的《清代何啸刚广东绿印石研究》、万静的</w:t>
      </w:r>
      <w:r w:rsidRPr="00A22B90">
        <w:rPr>
          <w:rFonts w:ascii="宋体" w:eastAsia="宋体" w:hAnsi="宋体" w:cs="宋体"/>
          <w:kern w:val="0"/>
          <w:sz w:val="24"/>
          <w:szCs w:val="24"/>
        </w:rPr>
        <w:lastRenderedPageBreak/>
        <w:t>《屈大均海上丝绸之路诗歌及其文化精神》和张丽凤的《都市进程中的广州女性散文及其意义》。</w:t>
      </w:r>
      <w:r w:rsidRPr="00A22B90">
        <w:rPr>
          <w:rFonts w:ascii="宋体" w:eastAsia="宋体" w:hAnsi="宋体" w:cs="宋体"/>
          <w:kern w:val="0"/>
          <w:sz w:val="24"/>
          <w:szCs w:val="24"/>
        </w:rPr>
        <w:br/>
      </w:r>
      <w:r>
        <w:rPr>
          <w:rFonts w:ascii="宋体" w:eastAsia="宋体" w:hAnsi="宋体" w:cs="宋体"/>
          <w:kern w:val="0"/>
          <w:sz w:val="24"/>
          <w:szCs w:val="24"/>
        </w:rPr>
        <w:t> </w:t>
      </w:r>
      <w:r w:rsidRPr="00A22B90">
        <w:rPr>
          <w:rFonts w:ascii="宋体" w:eastAsia="宋体" w:hAnsi="宋体" w:cs="宋体"/>
          <w:kern w:val="0"/>
          <w:sz w:val="24"/>
          <w:szCs w:val="24"/>
        </w:rPr>
        <w:t xml:space="preserve"> 本次学术年会共评出283篇获奖文章，其中一等奖63篇、二等奖92篇、三等奖128篇。</w:t>
      </w:r>
    </w:p>
    <w:p w:rsidR="00A22B90" w:rsidRPr="00A22B90" w:rsidRDefault="00A22B90" w:rsidP="00A22B90">
      <w:pPr>
        <w:widowControl/>
        <w:wordWrap w:val="0"/>
        <w:spacing w:before="100" w:beforeAutospacing="1" w:after="100" w:afterAutospacing="1" w:line="555" w:lineRule="atLeast"/>
        <w:ind w:firstLineChars="200" w:firstLine="480"/>
        <w:jc w:val="right"/>
        <w:rPr>
          <w:rFonts w:ascii="宋体" w:eastAsia="宋体" w:hAnsi="宋体" w:cs="宋体"/>
          <w:kern w:val="0"/>
          <w:sz w:val="24"/>
          <w:szCs w:val="24"/>
          <w:shd w:val="clear" w:color="auto" w:fill="FFFFFF"/>
        </w:rPr>
      </w:pPr>
      <w:r w:rsidRPr="002434CD">
        <w:rPr>
          <w:rFonts w:ascii="宋体" w:eastAsia="宋体" w:hAnsi="宋体" w:cs="宋体" w:hint="eastAsia"/>
          <w:kern w:val="0"/>
          <w:sz w:val="24"/>
          <w:szCs w:val="24"/>
          <w:shd w:val="clear" w:color="auto" w:fill="FFFFFF"/>
        </w:rPr>
        <w:t>（供稿单位：科研处）</w:t>
      </w:r>
    </w:p>
    <w:p w:rsidR="00D20C4C" w:rsidRPr="00276E21" w:rsidRDefault="00D20C4C" w:rsidP="00276E21">
      <w:pPr>
        <w:pStyle w:val="1"/>
      </w:pPr>
      <w:bookmarkStart w:id="24" w:name="_Toc22584"/>
      <w:bookmarkStart w:id="25" w:name="_Toc471462781"/>
      <w:bookmarkStart w:id="26" w:name="_Toc502239807"/>
      <w:r w:rsidRPr="00276E21">
        <w:rPr>
          <w:rFonts w:hint="eastAsia"/>
        </w:rPr>
        <w:t>【学术交流】</w:t>
      </w:r>
      <w:bookmarkEnd w:id="24"/>
      <w:bookmarkEnd w:id="25"/>
      <w:bookmarkEnd w:id="26"/>
    </w:p>
    <w:p w:rsidR="004178B9" w:rsidRPr="00276E21" w:rsidRDefault="00DA7896" w:rsidP="00DA7896">
      <w:pPr>
        <w:pStyle w:val="2"/>
        <w:jc w:val="left"/>
        <w:rPr>
          <w:sz w:val="36"/>
          <w:szCs w:val="36"/>
        </w:rPr>
      </w:pPr>
      <w:bookmarkStart w:id="27" w:name="_Toc502239808"/>
      <w:r>
        <w:rPr>
          <w:rFonts w:asciiTheme="majorEastAsia" w:hAnsiTheme="majorEastAsia" w:hint="eastAsia"/>
          <w:sz w:val="36"/>
          <w:szCs w:val="36"/>
        </w:rPr>
        <w:t>『</w:t>
      </w:r>
      <w:r w:rsidR="004178B9" w:rsidRPr="00276E21">
        <w:rPr>
          <w:rFonts w:hint="eastAsia"/>
          <w:sz w:val="36"/>
          <w:szCs w:val="36"/>
        </w:rPr>
        <w:t>学术会议</w:t>
      </w:r>
      <w:r>
        <w:rPr>
          <w:rFonts w:asciiTheme="majorEastAsia" w:hAnsiTheme="majorEastAsia" w:hint="eastAsia"/>
          <w:sz w:val="36"/>
          <w:szCs w:val="36"/>
        </w:rPr>
        <w:t>』</w:t>
      </w:r>
      <w:bookmarkEnd w:id="27"/>
    </w:p>
    <w:p w:rsidR="004178B9" w:rsidRPr="003B03D5" w:rsidRDefault="004178B9" w:rsidP="004178B9">
      <w:pPr>
        <w:pStyle w:val="a5"/>
        <w:rPr>
          <w:rFonts w:ascii="宋体" w:hAnsi="宋体"/>
        </w:rPr>
      </w:pPr>
      <w:bookmarkStart w:id="28" w:name="_Toc502239809"/>
      <w:r w:rsidRPr="003B03D5">
        <w:rPr>
          <w:rFonts w:ascii="宋体" w:hAnsi="宋体" w:hint="eastAsia"/>
          <w:shd w:val="clear" w:color="auto" w:fill="FFFFFF"/>
        </w:rPr>
        <w:t>我校主办“2017年湾区经济发展国际论坛” 诺奖得主等为粤港澳大湾区建设献策</w:t>
      </w:r>
      <w:bookmarkEnd w:id="28"/>
    </w:p>
    <w:p w:rsidR="004178B9" w:rsidRPr="001A7F9B" w:rsidRDefault="004178B9" w:rsidP="004178B9">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11月21日，由我校主办、我校广东区域管理创新研究中心等承办的“世界湾区、全球对话”2017年湾区经济发展国际论坛在位于佛山南海的广东金融高新区举行。诺贝尔经济学奖获得者托马斯·萨金特、美国达特茅斯学院塔克商学院教授吉尔斯·钱斯、土耳其伊斯坦布尔艾丁大学经济学教授赛达特·艾巴尔、瑞典乌普萨拉大学国际商务系教授弗朗西斯科·西奥巴斯其，广东省人民政府党组成员陈云贤，中国社科院经济研究所研究员裴长洪、广东省社科院院长王珺、中山大学岭南（大学）学院经济学教授林江、华南理工大学中国金融市场研究中心主任王仁曾，我校校长于海峰、副校长王廷惠、邹新月等国内外专家学者齐聚论坛，与世界500强企业人士和政府、金融机构、高等院校代表为粤港澳大湾区经济发展献策。</w:t>
      </w:r>
    </w:p>
    <w:p w:rsidR="004178B9" w:rsidRPr="001A7F9B" w:rsidRDefault="004178B9" w:rsidP="004178B9">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论坛为期一天，包括四场主题报告、一场圆桌会议和两场平行分论坛。在上午举行的开幕式上，佛山市市长朱伟、我校校长于海峰、广东省人民政府党组成员陈云贤先后致辞。</w:t>
      </w:r>
    </w:p>
    <w:p w:rsidR="004178B9" w:rsidRPr="001A7F9B" w:rsidRDefault="004178B9" w:rsidP="004178B9">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lastRenderedPageBreak/>
        <w:t>朱伟指出此次论坛对佛山“拥抱智造、融入湾区、当好先行者”有重大意义，表示佛山将积极融入粤港澳大湾区发展战略，提升开放引领、创新驱动发展水平，为建设粤港澳大湾区贡献力量。</w:t>
      </w:r>
    </w:p>
    <w:p w:rsidR="004178B9" w:rsidRPr="001A7F9B" w:rsidRDefault="004178B9" w:rsidP="004178B9">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于海峰介绍了我校建设发展概况，表达了成功举办论坛的信心和期望，表示广财大将积极扩大校、政、行、企深度合作，主动对接和服务粤港澳大湾区建设等国家和广东的发展战略。</w:t>
      </w:r>
    </w:p>
    <w:p w:rsidR="004178B9" w:rsidRPr="001A7F9B" w:rsidRDefault="004178B9" w:rsidP="004178B9">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陈云贤认为，本次论坛对于充分学习借鉴全球湾区发展的先进经验，打造粤港澳大湾区世界级城市群具有十分重要的意义，必将为大湾区经济发展提供重要智力支撑。</w:t>
      </w:r>
    </w:p>
    <w:p w:rsidR="004178B9" w:rsidRPr="001A7F9B" w:rsidRDefault="004178B9" w:rsidP="004178B9">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主论坛高潮起伏，精彩纷呈。托马斯·萨金特从计划经济和自由经济两大对立经济学视角切入，坚持认为湾区经济发展要更多依靠“看不见的手”。吉尔斯·钱斯对湾区城市建设发展方向提出了自己的见解，认为城市发展要在遵循个性的基础上走智慧城市的道路。裴长洪提出“粤港澳湾区应率先建成创新型经济区”，强调未来大城市核心区是以科技研发、数据信息、数字经济和公共品生产为主的新型互动关系，粤港澳大湾区将来的主要生产模式和主要生产内容是科技研发、数字经济、公共产品经济。陈云贤阐述了自己多年来研究的核心成果——双强理论，认为“有为政府和有效市场”才是成熟市场的重要核心，湾区经济发展要在市场基础上发挥政府引领的作用，并从实践角度指出如何建构大湾区经济发展的新引擎。</w:t>
      </w:r>
    </w:p>
    <w:p w:rsidR="004178B9" w:rsidRPr="001A7F9B" w:rsidRDefault="004178B9" w:rsidP="004178B9">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圆桌会议上，专家们围绕大湾区建设的“有为政府”和“有效市场”主题开展对话。我校区域管理创新研究中心副主任刘楼认为，在制度与技术创新中，“有为政府”的“有为”应该体现在三方面：一是不管是制度创新还是技术创新，政府的“创新”观念引领很重要。二是技术创新中政府要敢于为创新者降低创新风险，提供创新保障；三是制度创新中既要围绕创新设置制度环境，更要改变制度执行中的服务模式。</w:t>
      </w:r>
    </w:p>
    <w:p w:rsidR="004178B9" w:rsidRPr="001A7F9B" w:rsidRDefault="004178B9" w:rsidP="004178B9">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lastRenderedPageBreak/>
        <w:t>下午进行的“湾区产业·管理发展”分论坛由刘楼主持，议题包括“粤港澳大湾区产业及城市竞争力”“粤港澳大湾区城市错位发展与对接路径”“粤港澳大湾区智造引领新模式”等。于海峰作题为《优势互补、错位发展》的演讲，认为基础设施对接、产业分工以及融合发展是粤港澳大湾区发展过程中亟待思考的课题。首先，应解决城市之间互联互通的问题；其次，粤港澳大湾区内各个城市应明晰产业分工，达到优势互补；再次，要充分发挥大湾区整体优势，粤港澳三地应加强在人才、资金、信息等方面的合作，加速融合发展。王廷惠作题为《大湾区建设的一体化路径选择》的演讲，认为应以一体化推动粤港澳大湾区新发展，表示强化公共产品供给、基础设施无缝对接；引领战略创新、大平台抢建新高地；布局战略产业、构建具国际竞争力的产业体系；创新金融、特色金融与金融改革；夯实发展基础，集聚湾区人才等是全面纵深一体化的关键。</w:t>
      </w:r>
    </w:p>
    <w:p w:rsidR="004178B9" w:rsidRPr="001A7F9B" w:rsidRDefault="004178B9" w:rsidP="004178B9">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湾区金融·贸易发展”分论坛由我校中欧经济研究中心主任梁碧波主持。论坛主要围绕“湾区国际金融体系的构造与创新”“全球化逆流下的湾区贸易经济发展”“粤港澳大湾区金融核心区的打造”等议题展开研讨。邹新月作题为《支撑粤港澳湾区经济发展的金融中心建设》的演讲，认为粤港澳大湾区金融中心建设应突出各自特色，建议深圳可参照旧金山做法，主打科技金融；广州最适合打造商贸中心和服务创新中心，可建立债券交易平台和贸易平台；在广东自贸区三大片区中，前海、横琴都承担着金融机构创新重任，南沙应主要发展航运金融。</w:t>
      </w:r>
    </w:p>
    <w:p w:rsidR="004178B9" w:rsidRPr="001A7F9B" w:rsidRDefault="004178B9" w:rsidP="004178B9">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南方日报、新华网、广州日报、新快报、中国证券报、香港商报、佛山电视台等几十家媒体对论坛进行了全方位宣传报道。</w:t>
      </w:r>
    </w:p>
    <w:p w:rsidR="004178B9" w:rsidRDefault="004178B9" w:rsidP="004178B9">
      <w:pPr>
        <w:widowControl/>
        <w:spacing w:before="100" w:beforeAutospacing="1" w:after="100" w:afterAutospacing="1" w:line="555" w:lineRule="atLeast"/>
        <w:ind w:firstLineChars="200" w:firstLine="480"/>
        <w:jc w:val="right"/>
        <w:rPr>
          <w:rFonts w:ascii="宋体" w:eastAsia="宋体" w:hAnsi="宋体" w:cs="宋体"/>
          <w:kern w:val="0"/>
          <w:sz w:val="24"/>
          <w:szCs w:val="24"/>
          <w:shd w:val="clear" w:color="auto" w:fill="FFFFFF"/>
        </w:rPr>
      </w:pPr>
      <w:r w:rsidRPr="002434CD">
        <w:rPr>
          <w:rFonts w:ascii="宋体" w:eastAsia="宋体" w:hAnsi="宋体" w:cs="宋体" w:hint="eastAsia"/>
          <w:kern w:val="0"/>
          <w:sz w:val="24"/>
          <w:szCs w:val="24"/>
          <w:shd w:val="clear" w:color="auto" w:fill="FFFFFF"/>
        </w:rPr>
        <w:t>（供稿单位：广东区域管理创新研究中心）</w:t>
      </w:r>
    </w:p>
    <w:p w:rsidR="004F03ED" w:rsidRPr="002434CD" w:rsidRDefault="004F03ED" w:rsidP="004178B9">
      <w:pPr>
        <w:widowControl/>
        <w:spacing w:before="100" w:beforeAutospacing="1" w:after="100" w:afterAutospacing="1" w:line="555" w:lineRule="atLeast"/>
        <w:ind w:firstLineChars="200" w:firstLine="480"/>
        <w:jc w:val="right"/>
        <w:rPr>
          <w:rFonts w:ascii="宋体" w:eastAsia="宋体" w:hAnsi="宋体" w:cs="宋体"/>
          <w:kern w:val="0"/>
          <w:sz w:val="24"/>
          <w:szCs w:val="24"/>
          <w:shd w:val="clear" w:color="auto" w:fill="FFFFFF"/>
        </w:rPr>
      </w:pPr>
    </w:p>
    <w:p w:rsidR="004178B9" w:rsidRPr="00DA7896" w:rsidRDefault="00CF5916" w:rsidP="00DA7896">
      <w:pPr>
        <w:pStyle w:val="a5"/>
        <w:rPr>
          <w:rFonts w:ascii="宋体" w:hAnsi="宋体" w:cs="宋体"/>
          <w:kern w:val="0"/>
          <w:sz w:val="24"/>
          <w:szCs w:val="24"/>
        </w:rPr>
      </w:pPr>
      <w:r>
        <w:rPr>
          <w:rFonts w:hint="eastAsia"/>
        </w:rPr>
        <w:lastRenderedPageBreak/>
        <w:t xml:space="preserve"> </w:t>
      </w:r>
      <w:bookmarkStart w:id="29" w:name="_Toc502239810"/>
      <w:r w:rsidR="004178B9" w:rsidRPr="006719A0">
        <w:rPr>
          <w:rFonts w:hint="eastAsia"/>
          <w:shd w:val="clear" w:color="auto" w:fill="FFFFFF"/>
        </w:rPr>
        <w:t>“国家创新发展与经济法的积极应对”学术研讨会在我校举行</w:t>
      </w:r>
      <w:bookmarkEnd w:id="29"/>
    </w:p>
    <w:p w:rsidR="004178B9" w:rsidRPr="001A7F9B" w:rsidRDefault="004178B9" w:rsidP="004178B9">
      <w:pPr>
        <w:spacing w:line="555" w:lineRule="atLeast"/>
        <w:ind w:firstLineChars="200" w:firstLine="480"/>
        <w:rPr>
          <w:rFonts w:ascii="宋体" w:eastAsia="宋体" w:hAnsi="宋体" w:cs="宋体"/>
          <w:kern w:val="0"/>
          <w:sz w:val="24"/>
          <w:szCs w:val="24"/>
        </w:rPr>
      </w:pPr>
      <w:r w:rsidRPr="001A7F9B">
        <w:rPr>
          <w:rFonts w:ascii="宋体" w:eastAsia="宋体" w:hAnsi="宋体" w:cs="宋体" w:hint="eastAsia"/>
          <w:kern w:val="0"/>
          <w:sz w:val="24"/>
          <w:szCs w:val="24"/>
        </w:rPr>
        <w:t>11月19日，“国家创新发展与经济法的积极应对”学术研讨会暨广东省法学会经济法学研究会2017年年会在我校举行。大会由广东省法学会经济法学研究会主办，我校法学院、法治与经济发展研究所和广东金桥百信律师事务所共同承办，广东合润融资担保有限公司、广东省律协金融法专委会、广州市律协建设工程法专委会和金融法专委会协办。广东省法学会领导，来自北京大学等高校、科研机构、政府部门、司法机关、律师事务所、律师协会、企业等单位的代表共300余人参加会议。</w:t>
      </w:r>
    </w:p>
    <w:p w:rsidR="004178B9" w:rsidRPr="001A7F9B" w:rsidRDefault="004178B9" w:rsidP="004178B9">
      <w:pPr>
        <w:spacing w:line="555" w:lineRule="atLeast"/>
        <w:ind w:firstLineChars="200" w:firstLine="480"/>
        <w:rPr>
          <w:rFonts w:ascii="宋体" w:eastAsia="宋体" w:hAnsi="宋体" w:cs="宋体"/>
          <w:kern w:val="0"/>
          <w:sz w:val="24"/>
          <w:szCs w:val="24"/>
        </w:rPr>
      </w:pPr>
      <w:r w:rsidRPr="001A7F9B">
        <w:rPr>
          <w:rFonts w:ascii="宋体" w:eastAsia="宋体" w:hAnsi="宋体" w:cs="宋体" w:hint="eastAsia"/>
          <w:kern w:val="0"/>
          <w:sz w:val="24"/>
          <w:szCs w:val="24"/>
        </w:rPr>
        <w:t>开幕式由广东省法学会经济法学研究会常务副会长、我校法学院教授彭真军主持。广东省法学会副秘书长薛晓光，我校法学院院长房文翠，广东金桥百信律师事务所主任聂卫国，广东合润融资担保有限公司总经理罗智泓，北京大学法学院教授蒋大兴，广东省法学会经济法学研究会会长、暨南大学法学院教授周显志先后致辞。</w:t>
      </w:r>
    </w:p>
    <w:p w:rsidR="004178B9" w:rsidRDefault="004178B9" w:rsidP="004178B9">
      <w:pPr>
        <w:spacing w:line="555" w:lineRule="atLeast"/>
        <w:ind w:firstLineChars="200" w:firstLine="480"/>
        <w:rPr>
          <w:rFonts w:ascii="宋体" w:eastAsia="宋体" w:hAnsi="宋体" w:cs="宋体"/>
          <w:kern w:val="0"/>
          <w:sz w:val="24"/>
          <w:szCs w:val="24"/>
        </w:rPr>
      </w:pPr>
      <w:r w:rsidRPr="001A7F9B">
        <w:rPr>
          <w:rFonts w:ascii="宋体" w:eastAsia="宋体" w:hAnsi="宋体" w:cs="宋体" w:hint="eastAsia"/>
          <w:kern w:val="0"/>
          <w:sz w:val="24"/>
          <w:szCs w:val="24"/>
        </w:rPr>
        <w:t>主题研讨环节，蒋大兴、中南大学教授陈云良、湖南大学教授郑鹏程分别作了题为“创新发展的国家立场”、“经济法的中国化路径”和“我国《关于相关市场界定指南》的完善”的主题报告；中山大学副研究员陈惠珍、华南理工大学教授彭素君、暨南大学教授李伯侨、华南师范大学副教授沈玩辉、广东外语外贸大学副教授陈淑清、广东技术师范学院副教授曾晓昀、广州航海学院副教授李华武、我校副教授谢伟、博士李丹、广东金桥百信律师事务所律师袁知州等分别作了主题发言。中山大学教授程信和作了题为“新时代中国特色社会主义经济法学之新气派”的主题演讲。他从新时代中国经济法学面临的困难和挑战以及解决问题和推动发展的举措两个方面进行了阐述，对新时代中国经济法学面临的困难和挑战提出了自己的看法和建议。与会专家、学者围绕会议主题对经济法方面的学</w:t>
      </w:r>
      <w:r w:rsidRPr="001A7F9B">
        <w:rPr>
          <w:rFonts w:ascii="宋体" w:eastAsia="宋体" w:hAnsi="宋体" w:cs="宋体" w:hint="eastAsia"/>
          <w:kern w:val="0"/>
          <w:sz w:val="24"/>
          <w:szCs w:val="24"/>
        </w:rPr>
        <w:lastRenderedPageBreak/>
        <w:t>术前沿问题进行了探讨。</w:t>
      </w:r>
    </w:p>
    <w:p w:rsidR="004178B9" w:rsidRPr="002434CD" w:rsidRDefault="004178B9" w:rsidP="004178B9">
      <w:pPr>
        <w:widowControl/>
        <w:spacing w:before="100" w:beforeAutospacing="1" w:after="100" w:afterAutospacing="1" w:line="555" w:lineRule="atLeast"/>
        <w:ind w:firstLineChars="200" w:firstLine="480"/>
        <w:jc w:val="right"/>
        <w:rPr>
          <w:rFonts w:ascii="宋体" w:eastAsia="宋体" w:hAnsi="宋体" w:cs="宋体"/>
          <w:kern w:val="0"/>
          <w:sz w:val="24"/>
          <w:szCs w:val="24"/>
          <w:shd w:val="clear" w:color="auto" w:fill="FFFFFF"/>
        </w:rPr>
      </w:pPr>
      <w:r w:rsidRPr="002434CD">
        <w:rPr>
          <w:rFonts w:ascii="宋体" w:eastAsia="宋体" w:hAnsi="宋体" w:cs="宋体" w:hint="eastAsia"/>
          <w:kern w:val="0"/>
          <w:sz w:val="24"/>
          <w:szCs w:val="24"/>
          <w:shd w:val="clear" w:color="auto" w:fill="FFFFFF"/>
        </w:rPr>
        <w:t>（供稿单位：法学院）</w:t>
      </w:r>
    </w:p>
    <w:p w:rsidR="004178B9" w:rsidRPr="001A7F9B" w:rsidRDefault="004178B9" w:rsidP="004178B9">
      <w:pPr>
        <w:pStyle w:val="a5"/>
        <w:rPr>
          <w:shd w:val="clear" w:color="auto" w:fill="FFFFFF"/>
        </w:rPr>
      </w:pPr>
      <w:bookmarkStart w:id="30" w:name="_Toc502239811"/>
      <w:r w:rsidRPr="001A7F9B">
        <w:rPr>
          <w:rFonts w:hint="eastAsia"/>
          <w:shd w:val="clear" w:color="auto" w:fill="FFFFFF"/>
        </w:rPr>
        <w:t>我校举办“中国民法典·侵权责任法等分编立法问题学术研讨会”</w:t>
      </w:r>
      <w:bookmarkEnd w:id="30"/>
    </w:p>
    <w:p w:rsidR="004178B9" w:rsidRPr="001A7F9B" w:rsidRDefault="004178B9" w:rsidP="004178B9">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11月12日，“中国民法典·侵权责任法等分编立法问题学术研讨会”在广州阳光酒店举行。会议由中国法学会民法学研究会、我校法学院和法治与经济发展研究所联合主办，中国法学会民法学研究会会长王利明及温世扬教授等六位副会长，全国人大法工委、最高人民法院、最高人民检察院及来自清华大学等国内著名高校的代表一百余人与会。</w:t>
      </w:r>
    </w:p>
    <w:p w:rsidR="004178B9" w:rsidRPr="001A7F9B" w:rsidRDefault="004178B9" w:rsidP="004178B9">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开幕式由副校长杜承铭主持。校长于海峰到会并讲话，广东省法学会副会长姜滨、法学院院长房文翠分别致欢迎词。专家学者们围绕民法典侵权责任篇草案进行了深入讨论，提出了许多宝贵建议。</w:t>
      </w:r>
    </w:p>
    <w:p w:rsidR="004178B9" w:rsidRPr="001A7F9B" w:rsidRDefault="004178B9" w:rsidP="004178B9">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民法典编撰对于推动中国法治有着重要意义。本次会议广邀立法、司法、学术界的顶尖专家专就立法草案逐条论证，提出建议，在我校历史上尚属首次，对民法典侵权责任篇的制定将产生深远影响。</w:t>
      </w:r>
    </w:p>
    <w:p w:rsidR="004178B9" w:rsidRPr="002434CD" w:rsidRDefault="004178B9" w:rsidP="004178B9">
      <w:pPr>
        <w:widowControl/>
        <w:spacing w:before="100" w:beforeAutospacing="1" w:after="100" w:afterAutospacing="1" w:line="555" w:lineRule="atLeast"/>
        <w:ind w:firstLineChars="200" w:firstLine="480"/>
        <w:jc w:val="right"/>
        <w:rPr>
          <w:rFonts w:ascii="宋体" w:eastAsia="宋体" w:hAnsi="宋体" w:cs="宋体"/>
          <w:kern w:val="0"/>
          <w:sz w:val="24"/>
          <w:szCs w:val="24"/>
          <w:shd w:val="clear" w:color="auto" w:fill="FFFFFF"/>
        </w:rPr>
      </w:pPr>
      <w:r w:rsidRPr="001A7F9B">
        <w:rPr>
          <w:rFonts w:ascii="宋体" w:eastAsia="宋体" w:hAnsi="宋体" w:cs="宋体" w:hint="eastAsia"/>
          <w:kern w:val="0"/>
          <w:sz w:val="24"/>
          <w:szCs w:val="24"/>
        </w:rPr>
        <w:t xml:space="preserve"> </w:t>
      </w:r>
      <w:r w:rsidRPr="002434CD">
        <w:rPr>
          <w:rFonts w:ascii="宋体" w:eastAsia="宋体" w:hAnsi="宋体" w:cs="宋体" w:hint="eastAsia"/>
          <w:kern w:val="0"/>
          <w:sz w:val="24"/>
          <w:szCs w:val="24"/>
          <w:shd w:val="clear" w:color="auto" w:fill="FFFFFF"/>
        </w:rPr>
        <w:t xml:space="preserve"> （供稿单位：法学院）</w:t>
      </w:r>
    </w:p>
    <w:p w:rsidR="00671E5B" w:rsidRPr="001A7F9B" w:rsidRDefault="00671E5B" w:rsidP="00671E5B">
      <w:pPr>
        <w:pStyle w:val="a5"/>
        <w:rPr>
          <w:shd w:val="clear" w:color="auto" w:fill="FFFFFF"/>
        </w:rPr>
      </w:pPr>
      <w:bookmarkStart w:id="31" w:name="_Toc502239812"/>
      <w:r w:rsidRPr="001A7F9B">
        <w:rPr>
          <w:rFonts w:hint="eastAsia"/>
          <w:shd w:val="clear" w:color="auto" w:fill="FFFFFF"/>
        </w:rPr>
        <w:t>我校举办首届中国互联网金融标准化发展学术年会</w:t>
      </w:r>
      <w:bookmarkEnd w:id="31"/>
    </w:p>
    <w:p w:rsidR="00671E5B" w:rsidRPr="001A7F9B" w:rsidRDefault="00671E5B" w:rsidP="00671E5B">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12月2日，我校与中国电子商务协会联合举办的首届中国互联网金融标准化发展学术年会在广州凯荣都大酒店召开。</w:t>
      </w:r>
    </w:p>
    <w:p w:rsidR="00671E5B" w:rsidRPr="001A7F9B" w:rsidRDefault="00671E5B" w:rsidP="00671E5B">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我校副校长邹新月、中央财经大学金融学院教授贺强、中国电子商务协会副理事长王汝霖、腾讯FIT线金融政策高级专家高小强、阿里巴巴集团博士后姚志伟、PPmoney万惠集团董事长助理总裁办主任符皓、秀秀金服总裁李锡等专家学</w:t>
      </w:r>
      <w:r w:rsidRPr="001A7F9B">
        <w:rPr>
          <w:rFonts w:ascii="宋体" w:eastAsia="宋体" w:hAnsi="宋体" w:cs="宋体"/>
          <w:kern w:val="0"/>
          <w:sz w:val="24"/>
          <w:szCs w:val="24"/>
        </w:rPr>
        <w:lastRenderedPageBreak/>
        <w:t>者出席会议，就中国互联网金融标准化发展进行深入探讨。</w:t>
      </w:r>
    </w:p>
    <w:p w:rsidR="00671E5B" w:rsidRPr="001A7F9B" w:rsidRDefault="00671E5B" w:rsidP="00671E5B">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上午，我校信息学院院长贺敏伟主持会议，邹新月致欢迎辞。邹新月指出，本次学术年会对于互联网金融标准化发展具有重大意义，期望本次学术年会能够集思广益，为我国互联网金融的标准化发展与标准化监管事业提出更多有价值的意见建议与科学策略。</w:t>
      </w:r>
    </w:p>
    <w:p w:rsidR="00671E5B" w:rsidRPr="001A7F9B" w:rsidRDefault="00671E5B" w:rsidP="00671E5B">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王汝霖指出要向网络强国扬帆，必须切实加强移动应用标准化建设，并讲述了电子商务十几年来多个平台案例发展之路———四大转变带来的企业转型升级，如何快速走向国际市场，进一步呼吁行业补齐移动商务发展新趋势和多种创新应用新业态发展的标准化短板。全国政协委员贺强教授则就“如何推动中国互联网金融的规范化发展问题”发表独到见解，从互联网的哲学思考角度引出互联网金融发展大趋势——从有线网到无线网，从以台式电脑为载体到以智能手机为载体，他提出要呵护和保护互联网金融的创新、一刀切的监管方式会对互联网金融发展产生负面影响，要将互联网金融纳入规范化发展的道路，并就如何加强互联网金融监管提出了9大建议。</w:t>
      </w:r>
    </w:p>
    <w:p w:rsidR="00671E5B" w:rsidRPr="001A7F9B" w:rsidRDefault="00671E5B" w:rsidP="00671E5B">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下午，我校金融电子商务研究中心主任赵海军主持会议。符皓通过分析中国金融行业变化、互联网金融行业发展趋势，指出未来互联网金融标准化建设离不开金融与实体经济的相辅相成，金融并非仅是实体经济的反映器，而是“在反映和引导实体经济”的过程中加剧经济资源的解构和重组。高小强则从“微信支付看零售支付服务市场的改革”角度出发，分析现代支付服务组织体系不断创新、现代支付工具发展趋势、支付机构监管历程趋势以及微信支付的兴起与发展，提出零售支付服务市场“机构监管一致性问题”等热点问题。姚志伟认为，目前我国互联网广告对广告法造成的挑战是前所未有的，其通过分析网络广告海量性、新网络广告主体、广告程序化购买流程、信息与广告区别的模糊性来指明网络广告法规建设与互联网金融的规范发展之路。李锡通过分析互联网金融行业存在的风险和问题，指出开发细分产业的标准化优质资产是互联网金融行业规范发展的</w:t>
      </w:r>
      <w:r w:rsidRPr="001A7F9B">
        <w:rPr>
          <w:rFonts w:ascii="宋体" w:eastAsia="宋体" w:hAnsi="宋体" w:cs="宋体"/>
          <w:kern w:val="0"/>
          <w:sz w:val="24"/>
          <w:szCs w:val="24"/>
        </w:rPr>
        <w:lastRenderedPageBreak/>
        <w:t>必由之路。赵海军介绍了我国互联网金融的标准化建设成就，并对如何开展互联网金融的标准化监管问题进行了剖析。</w:t>
      </w:r>
    </w:p>
    <w:p w:rsidR="00671E5B" w:rsidRDefault="00671E5B" w:rsidP="00671E5B">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会后，与会专家共同为中国电子商务协会互联网金融学院和中国电子商务协会互联网金融教育分会进行揭牌。</w:t>
      </w:r>
    </w:p>
    <w:p w:rsidR="00CF5916" w:rsidRPr="00BD432C" w:rsidRDefault="00671E5B" w:rsidP="00671E5B">
      <w:pPr>
        <w:jc w:val="right"/>
      </w:pPr>
      <w:r w:rsidRPr="002434CD">
        <w:rPr>
          <w:rFonts w:ascii="宋体" w:eastAsia="宋体" w:hAnsi="宋体" w:cs="宋体" w:hint="eastAsia"/>
          <w:kern w:val="0"/>
          <w:sz w:val="24"/>
          <w:szCs w:val="24"/>
          <w:shd w:val="clear" w:color="auto" w:fill="FFFFFF"/>
        </w:rPr>
        <w:t xml:space="preserve">  </w:t>
      </w:r>
      <w:r>
        <w:rPr>
          <w:rFonts w:ascii="宋体" w:eastAsia="宋体" w:hAnsi="宋体" w:cs="宋体" w:hint="eastAsia"/>
          <w:kern w:val="0"/>
          <w:sz w:val="24"/>
          <w:szCs w:val="24"/>
          <w:shd w:val="clear" w:color="auto" w:fill="FFFFFF"/>
        </w:rPr>
        <w:t>(供稿</w:t>
      </w:r>
      <w:r w:rsidRPr="002434CD">
        <w:rPr>
          <w:rFonts w:ascii="宋体" w:eastAsia="宋体" w:hAnsi="宋体" w:cs="宋体" w:hint="eastAsia"/>
          <w:kern w:val="0"/>
          <w:sz w:val="24"/>
          <w:szCs w:val="24"/>
          <w:shd w:val="clear" w:color="auto" w:fill="FFFFFF"/>
        </w:rPr>
        <w:t>单位：信息学院)</w:t>
      </w:r>
    </w:p>
    <w:p w:rsidR="00671E5B" w:rsidRPr="001A7F9B" w:rsidRDefault="00CF5916" w:rsidP="00671E5B">
      <w:pPr>
        <w:pStyle w:val="a5"/>
        <w:rPr>
          <w:shd w:val="clear" w:color="auto" w:fill="FFFFFF"/>
        </w:rPr>
      </w:pPr>
      <w:r>
        <w:rPr>
          <w:rFonts w:hint="eastAsia"/>
        </w:rPr>
        <w:t xml:space="preserve">  </w:t>
      </w:r>
      <w:r w:rsidRPr="001A7F9B">
        <w:rPr>
          <w:rFonts w:hint="eastAsia"/>
          <w:shd w:val="clear" w:color="auto" w:fill="FFFFFF"/>
        </w:rPr>
        <w:t xml:space="preserve"> </w:t>
      </w:r>
      <w:bookmarkStart w:id="32" w:name="_Toc502239813"/>
      <w:r w:rsidR="00671E5B" w:rsidRPr="001A7F9B">
        <w:rPr>
          <w:rFonts w:hint="eastAsia"/>
          <w:shd w:val="clear" w:color="auto" w:fill="FFFFFF"/>
        </w:rPr>
        <w:t>南方财税论坛</w:t>
      </w:r>
      <w:r w:rsidR="00671E5B" w:rsidRPr="001A7F9B">
        <w:rPr>
          <w:rFonts w:hint="eastAsia"/>
          <w:shd w:val="clear" w:color="auto" w:fill="FFFFFF"/>
        </w:rPr>
        <w:t>2017</w:t>
      </w:r>
      <w:r w:rsidR="00671E5B" w:rsidRPr="001A7F9B">
        <w:rPr>
          <w:rFonts w:hint="eastAsia"/>
          <w:shd w:val="clear" w:color="auto" w:fill="FFFFFF"/>
        </w:rPr>
        <w:t>在我校召开</w:t>
      </w:r>
      <w:bookmarkEnd w:id="32"/>
    </w:p>
    <w:p w:rsidR="00671E5B" w:rsidRPr="001A7F9B" w:rsidRDefault="00671E5B" w:rsidP="00671E5B">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11月25日，南方财税论坛2017（总第十期）暨《财政研究》2016年度、2017年度“邓子基财税学术论文奖”颁奖典礼在我校举行。</w:t>
      </w:r>
    </w:p>
    <w:p w:rsidR="00671E5B" w:rsidRPr="001A7F9B" w:rsidRDefault="00671E5B" w:rsidP="00671E5B">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本次大会由《财政研究》编辑部、福建省邓子基教育基金会、广东省税务学会、广东省国家税务局税收科学研究所、我校财政税务学院联合主办，广东地方公共财政研究中心与我校（博智税通）互联网+财税研究中心承办。来自中国财政科学研究院、福建省邓子基教育基金会、中央财经大学、《财政研究》杂志社等18所高等院校、期刊杂志社与科研单位共160余人参加会议。</w:t>
      </w:r>
    </w:p>
    <w:p w:rsidR="00671E5B" w:rsidRPr="001A7F9B" w:rsidRDefault="00671E5B" w:rsidP="00671E5B">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论坛开幕式由财政税务学院院长庞磊主持，校长于海峰致欢迎辞，中国财政科学研究院院长刘尚希致开幕辞。颁奖环节由中国财政学会副秘书长程北平主持，于海峰、刘尚希、中央财经大学副校长李俊生、中国税务学会学委会副秘书长焦瑞进、广东省税务学会副会长兼秘书长高峰和邓子基教育基金会理事长罗松源分别为“邓子基财税学术论文奖”获得者颁发一、二、三等奖。主题报告环节分别由庞磊和我校财政税务学院副院长姚维保主持，刘尚希、李俊生、焦瑞进、云南财经大学财政与公共管理学院院长王敏、中央财经大学教授王雍君、广东省国家税务局征管处陈学著、《财政研究》副主编邢丽、《财贸经济》编辑部副主任张德勇等17位专家学者分别作主题发言。最后，我校财务处处长姚凤民作总结发言。</w:t>
      </w:r>
    </w:p>
    <w:p w:rsidR="00671E5B" w:rsidRPr="001A7F9B" w:rsidRDefault="00671E5B" w:rsidP="00671E5B">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南方财税论坛作为我校财政税务学院开放式、品牌化的学术交流平台，在财</w:t>
      </w:r>
      <w:r w:rsidRPr="001A7F9B">
        <w:rPr>
          <w:rFonts w:ascii="宋体" w:eastAsia="宋体" w:hAnsi="宋体" w:cs="宋体"/>
          <w:kern w:val="0"/>
          <w:sz w:val="24"/>
          <w:szCs w:val="24"/>
        </w:rPr>
        <w:lastRenderedPageBreak/>
        <w:t>税界赢得诸多赞誉；“邓子基财税学术论文奖”作为我国财税领域奖掖英才、鼓励创新的颁奖盛会，在财税界知名度较高。此次两项活动共同举办，在场专家学者共同见证了南方财税论坛2017（总第十期）暨《财政研究》2016年度、2017年度“邓子基财税学术论文奖”颁发盛典。</w:t>
      </w:r>
    </w:p>
    <w:p w:rsidR="00671E5B" w:rsidRPr="002434CD" w:rsidRDefault="00671E5B" w:rsidP="00671E5B">
      <w:pPr>
        <w:widowControl/>
        <w:spacing w:before="100" w:beforeAutospacing="1" w:after="100" w:afterAutospacing="1" w:line="555" w:lineRule="atLeast"/>
        <w:ind w:firstLineChars="200" w:firstLine="480"/>
        <w:jc w:val="right"/>
        <w:rPr>
          <w:rFonts w:ascii="宋体" w:eastAsia="宋体" w:hAnsi="宋体" w:cs="宋体"/>
          <w:kern w:val="0"/>
          <w:sz w:val="24"/>
          <w:szCs w:val="24"/>
          <w:shd w:val="clear" w:color="auto" w:fill="FFFFFF"/>
        </w:rPr>
      </w:pPr>
      <w:r w:rsidRPr="002434CD">
        <w:rPr>
          <w:rFonts w:ascii="宋体" w:eastAsia="宋体" w:hAnsi="宋体" w:cs="宋体" w:hint="eastAsia"/>
          <w:kern w:val="0"/>
          <w:sz w:val="24"/>
          <w:szCs w:val="24"/>
          <w:shd w:val="clear" w:color="auto" w:fill="FFFFFF"/>
        </w:rPr>
        <w:t>（供稿单位：财政税务学院）</w:t>
      </w:r>
    </w:p>
    <w:p w:rsidR="00671E5B" w:rsidRPr="001A7F9B" w:rsidRDefault="00671E5B" w:rsidP="00671E5B">
      <w:pPr>
        <w:pStyle w:val="a5"/>
        <w:rPr>
          <w:shd w:val="clear" w:color="auto" w:fill="FFFFFF"/>
        </w:rPr>
      </w:pPr>
      <w:bookmarkStart w:id="33" w:name="_Toc502239814"/>
      <w:r w:rsidRPr="001A7F9B">
        <w:rPr>
          <w:rFonts w:hint="eastAsia"/>
          <w:shd w:val="clear" w:color="auto" w:fill="FFFFFF"/>
        </w:rPr>
        <w:t>“国民经济与收入分配”学术研讨会在我校召开</w:t>
      </w:r>
      <w:bookmarkEnd w:id="33"/>
    </w:p>
    <w:p w:rsidR="00671E5B" w:rsidRPr="001A7F9B" w:rsidRDefault="00671E5B" w:rsidP="00671E5B">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12月7日-9日，我校国民经济研究中心与北京师范大学中国收入分配研究院在我校联合召开“国民经济与收入分配”学术研讨会。北京师范大学中国收入分配研究院执行院长李实、研究员张延群，我校副校长邹新月，经济学院院长兼国民经济研究中心主任黄晓凤，经济学院副院长徐忠爱、王方方，以及来自北京师范大学中国收入分配研究院和我校国民经济研究中心、经济学院、金融学院等的30余位专家学者出席会议。</w:t>
      </w:r>
    </w:p>
    <w:p w:rsidR="00671E5B" w:rsidRPr="001A7F9B" w:rsidRDefault="00671E5B" w:rsidP="00671E5B">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开幕式由黄晓凤主持。邹新月致欢迎辞并向李实颁发客座教授聘书。李实是教育部“长江学者”特聘教授，曾三次获得孙冶方经济科学奖，并于近日获得被誉为中国经济理论界最高奖项的中国经济理论创新奖，是国内收入分配领域的权威专家，他向与会专家作了题为“当前中国的收入不平等：来自中国家庭收入调查（CHIP）的新发现”的主题报告。王方方以“开放型世界经济构建：理论与政策”为题作了主题演讲。报告结束后，李实与现场师生进行了互动交流。</w:t>
      </w:r>
    </w:p>
    <w:p w:rsidR="00671E5B" w:rsidRPr="001A7F9B" w:rsidRDefault="00671E5B" w:rsidP="00671E5B">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专题研讨环节，来自北京师范大学中国收入分配研究院的研究员卢云鹤、博士后沈扬扬、博士生杨鹏，以及我校国民经济研究中心、经济学院、金融学院的专家学者围绕“国民经济与收入分配”的主题进行了论文宣讲，李实、张延群、徐忠爱等对宣讲论文作了现场点评，与会代表针对宣讲论文进行了多角度的对话与讨论。</w:t>
      </w:r>
      <w:r w:rsidR="00356DEE">
        <w:rPr>
          <w:rFonts w:ascii="宋体" w:eastAsia="宋体" w:hAnsi="宋体" w:cs="宋体" w:hint="eastAsia"/>
          <w:kern w:val="0"/>
          <w:sz w:val="24"/>
          <w:szCs w:val="24"/>
        </w:rPr>
        <w:t xml:space="preserve">                                  </w:t>
      </w:r>
      <w:r w:rsidR="00356DEE">
        <w:rPr>
          <w:rFonts w:ascii="宋体" w:eastAsia="宋体" w:hAnsi="宋体" w:cs="宋体" w:hint="eastAsia"/>
          <w:kern w:val="0"/>
          <w:sz w:val="24"/>
          <w:szCs w:val="24"/>
          <w:shd w:val="clear" w:color="auto" w:fill="FFFFFF"/>
        </w:rPr>
        <w:t>(供稿</w:t>
      </w:r>
      <w:r w:rsidR="00356DEE" w:rsidRPr="002434CD">
        <w:rPr>
          <w:rFonts w:ascii="宋体" w:eastAsia="宋体" w:hAnsi="宋体" w:cs="宋体" w:hint="eastAsia"/>
          <w:kern w:val="0"/>
          <w:sz w:val="24"/>
          <w:szCs w:val="24"/>
          <w:shd w:val="clear" w:color="auto" w:fill="FFFFFF"/>
        </w:rPr>
        <w:t>单位：</w:t>
      </w:r>
      <w:r w:rsidR="00356DEE" w:rsidRPr="002434CD">
        <w:rPr>
          <w:rFonts w:ascii="宋体" w:eastAsia="宋体" w:hAnsi="宋体" w:cs="宋体"/>
          <w:kern w:val="0"/>
          <w:sz w:val="24"/>
          <w:szCs w:val="24"/>
          <w:shd w:val="clear" w:color="auto" w:fill="FFFFFF"/>
        </w:rPr>
        <w:t>国民经济研究中心</w:t>
      </w:r>
      <w:r w:rsidR="00356DEE" w:rsidRPr="002434CD">
        <w:rPr>
          <w:rFonts w:ascii="宋体" w:eastAsia="宋体" w:hAnsi="宋体" w:cs="宋体" w:hint="eastAsia"/>
          <w:kern w:val="0"/>
          <w:sz w:val="24"/>
          <w:szCs w:val="24"/>
          <w:shd w:val="clear" w:color="auto" w:fill="FFFFFF"/>
        </w:rPr>
        <w:t>)</w:t>
      </w:r>
    </w:p>
    <w:p w:rsidR="00671E5B" w:rsidRDefault="00671E5B" w:rsidP="00671E5B">
      <w:pPr>
        <w:widowControl/>
        <w:spacing w:before="100" w:beforeAutospacing="1" w:after="100" w:afterAutospacing="1" w:line="555" w:lineRule="atLeast"/>
        <w:ind w:firstLineChars="200" w:firstLine="420"/>
        <w:jc w:val="right"/>
        <w:rPr>
          <w:rFonts w:ascii="宋体" w:eastAsia="宋体" w:hAnsi="宋体" w:cs="宋体"/>
          <w:kern w:val="0"/>
          <w:sz w:val="24"/>
          <w:szCs w:val="24"/>
          <w:shd w:val="clear" w:color="auto" w:fill="FFFFFF"/>
        </w:rPr>
      </w:pPr>
      <w:r>
        <w:rPr>
          <w:rFonts w:hint="eastAsia"/>
        </w:rPr>
        <w:lastRenderedPageBreak/>
        <w:t xml:space="preserve">        </w:t>
      </w:r>
      <w:r w:rsidR="0092464D">
        <w:rPr>
          <w:rFonts w:hint="eastAsia"/>
        </w:rPr>
        <w:t xml:space="preserve">       </w:t>
      </w:r>
      <w:r>
        <w:rPr>
          <w:rFonts w:hint="eastAsia"/>
        </w:rPr>
        <w:t xml:space="preserve">   </w:t>
      </w:r>
    </w:p>
    <w:p w:rsidR="00671E5B" w:rsidRPr="0084501D" w:rsidRDefault="00671E5B" w:rsidP="00705441">
      <w:pPr>
        <w:pStyle w:val="a5"/>
      </w:pPr>
      <w:bookmarkStart w:id="34" w:name="_Toc502239815"/>
      <w:r w:rsidRPr="0084501D">
        <w:rPr>
          <w:rFonts w:hint="eastAsia"/>
        </w:rPr>
        <w:t>第二届华南商业智库学术年会暨粤港澳大湾区与广州国际贸易中心建设学术研讨会在我校举行</w:t>
      </w:r>
      <w:bookmarkEnd w:id="34"/>
    </w:p>
    <w:p w:rsidR="00671E5B" w:rsidRPr="0084501D" w:rsidRDefault="00671E5B" w:rsidP="00671E5B">
      <w:pPr>
        <w:spacing w:line="555" w:lineRule="atLeast"/>
        <w:ind w:firstLineChars="200" w:firstLine="480"/>
        <w:rPr>
          <w:rFonts w:ascii="宋体" w:eastAsia="宋体" w:hAnsi="宋体" w:cs="宋体"/>
          <w:kern w:val="0"/>
          <w:sz w:val="24"/>
          <w:szCs w:val="24"/>
        </w:rPr>
      </w:pPr>
      <w:r w:rsidRPr="0084501D">
        <w:rPr>
          <w:rFonts w:ascii="宋体" w:eastAsia="宋体" w:hAnsi="宋体" w:cs="宋体"/>
          <w:kern w:val="0"/>
          <w:sz w:val="24"/>
          <w:szCs w:val="24"/>
        </w:rPr>
        <w:t>12月11日，由我校、广州市社会科学界联合会、广州商业总会共同主办，我校商贸流通研究院、广州现代物流与电子商务发展研究基地、广东省重点智库华南商业智库等单位联合承办的第二届华南商业智库学术年会暨粤港澳大湾区与广州国际贸易中心建设学术研讨会在我校举行。广州市商务委、中国商业联合会、广州商业总会、印度广东商会、广百集团等省内外知名商贸流通专家、行业协会、企业及高校共150余名嘉宾参加了会议。</w:t>
      </w:r>
    </w:p>
    <w:p w:rsidR="00671E5B" w:rsidRPr="0084501D" w:rsidRDefault="00671E5B" w:rsidP="00671E5B">
      <w:pPr>
        <w:spacing w:line="555" w:lineRule="atLeast"/>
        <w:ind w:firstLineChars="200" w:firstLine="480"/>
        <w:rPr>
          <w:rFonts w:ascii="宋体" w:eastAsia="宋体" w:hAnsi="宋体" w:cs="宋体"/>
          <w:kern w:val="0"/>
          <w:sz w:val="24"/>
          <w:szCs w:val="24"/>
        </w:rPr>
      </w:pPr>
      <w:r w:rsidRPr="0084501D">
        <w:rPr>
          <w:rFonts w:ascii="宋体" w:eastAsia="宋体" w:hAnsi="宋体" w:cs="宋体"/>
          <w:kern w:val="0"/>
          <w:sz w:val="24"/>
          <w:szCs w:val="24"/>
        </w:rPr>
        <w:t>会议由我校商贸流通研究院院长、华南商业智库理事长、广东省商业经济学会会长王先庆主持。会议分为华南商业智库专家委员会会议、粤港澳大湾区与国际商贸中心建设学术研讨会、第二届华南商业智库学术年会和华南商业智库秘书长对话会议四个部分。</w:t>
      </w:r>
    </w:p>
    <w:p w:rsidR="00671E5B" w:rsidRPr="0084501D" w:rsidRDefault="00671E5B" w:rsidP="00671E5B">
      <w:pPr>
        <w:spacing w:line="555" w:lineRule="atLeast"/>
        <w:ind w:firstLineChars="200" w:firstLine="480"/>
        <w:rPr>
          <w:rFonts w:ascii="宋体" w:eastAsia="宋体" w:hAnsi="宋体" w:cs="宋体"/>
          <w:kern w:val="0"/>
          <w:sz w:val="24"/>
          <w:szCs w:val="24"/>
        </w:rPr>
      </w:pPr>
      <w:r w:rsidRPr="0084501D">
        <w:rPr>
          <w:rFonts w:ascii="宋体" w:eastAsia="宋体" w:hAnsi="宋体" w:cs="宋体"/>
          <w:kern w:val="0"/>
          <w:sz w:val="24"/>
          <w:szCs w:val="24"/>
        </w:rPr>
        <w:t>学术研讨会以“粤港澳大湾区与广州国际贸易中心建设”为主题，分别围绕在世界经济一体化，全球化贸易和商贸资源配置重构的背景下，加快国内市场对接，提升中国经济对外开放水平，进而推动形成全面开放的新格局等重要议题展开研讨。</w:t>
      </w:r>
    </w:p>
    <w:p w:rsidR="00671E5B" w:rsidRPr="0084501D" w:rsidRDefault="00671E5B" w:rsidP="00671E5B">
      <w:pPr>
        <w:spacing w:line="555" w:lineRule="atLeast"/>
        <w:ind w:firstLineChars="200" w:firstLine="480"/>
        <w:rPr>
          <w:rFonts w:ascii="宋体" w:eastAsia="宋体" w:hAnsi="宋体" w:cs="宋体"/>
          <w:kern w:val="0"/>
          <w:sz w:val="24"/>
          <w:szCs w:val="24"/>
        </w:rPr>
      </w:pPr>
      <w:r w:rsidRPr="0084501D">
        <w:rPr>
          <w:rFonts w:ascii="宋体" w:eastAsia="宋体" w:hAnsi="宋体" w:cs="宋体"/>
          <w:kern w:val="0"/>
          <w:sz w:val="24"/>
          <w:szCs w:val="24"/>
        </w:rPr>
        <w:t>广州市商务委员会副主任杨勇提出了广州如何在粤港澳大湾区建设中发挥更大作用的战略思考，阐述了广州拥有的优势以及在粤港澳大湾区建设中发挥的作用，并指出广州在港澳大湾区建设中，需要做好强化基础设施、加大招商引资、推进广佛同城深度融合这三个方面工作。</w:t>
      </w:r>
    </w:p>
    <w:p w:rsidR="00671E5B" w:rsidRPr="0084501D" w:rsidRDefault="00671E5B" w:rsidP="00671E5B">
      <w:pPr>
        <w:spacing w:line="555" w:lineRule="atLeast"/>
        <w:ind w:firstLineChars="200" w:firstLine="480"/>
        <w:rPr>
          <w:rFonts w:ascii="宋体" w:eastAsia="宋体" w:hAnsi="宋体" w:cs="宋体"/>
          <w:kern w:val="0"/>
          <w:sz w:val="24"/>
          <w:szCs w:val="24"/>
        </w:rPr>
      </w:pPr>
      <w:r w:rsidRPr="0084501D">
        <w:rPr>
          <w:rFonts w:ascii="宋体" w:eastAsia="宋体" w:hAnsi="宋体" w:cs="宋体"/>
          <w:kern w:val="0"/>
          <w:sz w:val="24"/>
          <w:szCs w:val="24"/>
        </w:rPr>
        <w:t>中国商业联合会副会长傅龙成就“新时期内外贸一体化与国内国际两个市场对接”演讲。他梳理了改革开放以来中国贸易和流通取得的进展，并对如何对接国内国际两个市场提出了一系列建设性意见。他特别提到，近年来华南商业智</w:t>
      </w:r>
      <w:r w:rsidRPr="0084501D">
        <w:rPr>
          <w:rFonts w:ascii="宋体" w:eastAsia="宋体" w:hAnsi="宋体" w:cs="宋体"/>
          <w:kern w:val="0"/>
          <w:sz w:val="24"/>
          <w:szCs w:val="24"/>
        </w:rPr>
        <w:lastRenderedPageBreak/>
        <w:t>库、我校商贸流通研究院紧扣时代主题，跟踪经济形势变化特点，立足流通领域，关注社会生活，取得丰硕成果，受到当地政府领导的肯定与重视。</w:t>
      </w:r>
    </w:p>
    <w:p w:rsidR="00671E5B" w:rsidRPr="0084501D" w:rsidRDefault="00671E5B" w:rsidP="00671E5B">
      <w:pPr>
        <w:spacing w:line="555" w:lineRule="atLeast"/>
        <w:ind w:firstLineChars="200" w:firstLine="480"/>
        <w:rPr>
          <w:rFonts w:ascii="宋体" w:eastAsia="宋体" w:hAnsi="宋体" w:cs="宋体"/>
          <w:kern w:val="0"/>
          <w:sz w:val="24"/>
          <w:szCs w:val="24"/>
        </w:rPr>
      </w:pPr>
      <w:r w:rsidRPr="0084501D">
        <w:rPr>
          <w:rFonts w:ascii="宋体" w:eastAsia="宋体" w:hAnsi="宋体" w:cs="宋体"/>
          <w:kern w:val="0"/>
          <w:sz w:val="24"/>
          <w:szCs w:val="24"/>
        </w:rPr>
        <w:t>我校校长于海峰作题为“广州国际商贸中心建设与商贸人才需求和培养”演讲，阐述了广州国际商贸中心建设带来的新机遇、新时期下广州国际商贸中心建设的新特征以及商贸人才需求和培养。他认为，随着广州商贸业的转型升级，各种新业态和新模式的出现，智慧物流、跨境电商、国际采购等方面都有大量的人才需求，这需要学校、行业协会、企业多方面协同角度重视。于海峰还表态，要建设高水平、一流的财经大学，为广州国际商贸中心的建设作出应有的贡献。</w:t>
      </w:r>
    </w:p>
    <w:p w:rsidR="00671E5B" w:rsidRPr="0084501D" w:rsidRDefault="00671E5B" w:rsidP="00671E5B">
      <w:pPr>
        <w:spacing w:line="555" w:lineRule="atLeast"/>
        <w:ind w:firstLineChars="200" w:firstLine="480"/>
        <w:rPr>
          <w:rFonts w:ascii="宋体" w:eastAsia="宋体" w:hAnsi="宋体" w:cs="宋体"/>
          <w:kern w:val="0"/>
          <w:sz w:val="24"/>
          <w:szCs w:val="24"/>
        </w:rPr>
      </w:pPr>
      <w:r w:rsidRPr="0084501D">
        <w:rPr>
          <w:rFonts w:ascii="宋体" w:eastAsia="宋体" w:hAnsi="宋体" w:cs="宋体"/>
          <w:kern w:val="0"/>
          <w:sz w:val="24"/>
          <w:szCs w:val="24"/>
        </w:rPr>
        <w:t>广州商业总会会长荀振英围绕“一带一路与广州商贸企业如何走出去”的主题，从商业、行业、企业等多个角度解读广州商贸企业如何走出去。详细分析了企业在“走出去”的过程中存在的问题，并提出在“一带一路”下，要做好品牌打造、文化融通等方面工作帮助广州商贸企业走出去。</w:t>
      </w:r>
    </w:p>
    <w:p w:rsidR="00671E5B" w:rsidRPr="0084501D" w:rsidRDefault="00671E5B" w:rsidP="00671E5B">
      <w:pPr>
        <w:spacing w:line="555" w:lineRule="atLeast"/>
        <w:ind w:firstLineChars="200" w:firstLine="480"/>
        <w:rPr>
          <w:rFonts w:ascii="宋体" w:eastAsia="宋体" w:hAnsi="宋体" w:cs="宋体"/>
          <w:kern w:val="0"/>
          <w:sz w:val="24"/>
          <w:szCs w:val="24"/>
        </w:rPr>
      </w:pPr>
      <w:r w:rsidRPr="0084501D">
        <w:rPr>
          <w:rFonts w:ascii="宋体" w:eastAsia="宋体" w:hAnsi="宋体" w:cs="宋体"/>
          <w:kern w:val="0"/>
          <w:sz w:val="24"/>
          <w:szCs w:val="24"/>
        </w:rPr>
        <w:t>香港粤港澳大湾区青年商会副主席林至颖发表题为“粤港澳大湾区与粤港澳国际供应链的深度合作”的演讲，分享了他对粤港澳在国际供应链深度合作的研究心得，他对粤港澳大湾区影响力以及在国际供应链深度合作进行分析，并指出打造一流湾区经济，有助于促进粤港澳大湾区产业链和价值链向高端延伸。</w:t>
      </w:r>
    </w:p>
    <w:p w:rsidR="00671E5B" w:rsidRPr="0084501D" w:rsidRDefault="00671E5B" w:rsidP="00671E5B">
      <w:pPr>
        <w:spacing w:line="555" w:lineRule="atLeast"/>
        <w:ind w:firstLineChars="200" w:firstLine="480"/>
        <w:rPr>
          <w:rFonts w:ascii="宋体" w:eastAsia="宋体" w:hAnsi="宋体" w:cs="宋体"/>
          <w:kern w:val="0"/>
          <w:sz w:val="24"/>
          <w:szCs w:val="24"/>
        </w:rPr>
      </w:pPr>
      <w:r w:rsidRPr="0084501D">
        <w:rPr>
          <w:rFonts w:ascii="宋体" w:eastAsia="宋体" w:hAnsi="宋体" w:cs="宋体"/>
          <w:kern w:val="0"/>
          <w:sz w:val="24"/>
          <w:szCs w:val="24"/>
        </w:rPr>
        <w:t>AC尼尔森中国零售与地产研究副总监黎子枫做“大数据下广州主流商圈客流特点及比较分析”的发言，分析了广州主流商圈客流特点，体现出尼尔森在市场研究、大数据分析等方面的专业优势。</w:t>
      </w:r>
    </w:p>
    <w:p w:rsidR="00671E5B" w:rsidRPr="0084501D" w:rsidRDefault="00671E5B" w:rsidP="00671E5B">
      <w:pPr>
        <w:spacing w:line="555" w:lineRule="atLeast"/>
        <w:ind w:firstLineChars="200" w:firstLine="480"/>
        <w:rPr>
          <w:rFonts w:ascii="宋体" w:eastAsia="宋体" w:hAnsi="宋体" w:cs="宋体"/>
          <w:kern w:val="0"/>
          <w:sz w:val="24"/>
          <w:szCs w:val="24"/>
        </w:rPr>
      </w:pPr>
      <w:r w:rsidRPr="0084501D">
        <w:rPr>
          <w:rFonts w:ascii="宋体" w:eastAsia="宋体" w:hAnsi="宋体" w:cs="宋体"/>
          <w:kern w:val="0"/>
          <w:sz w:val="24"/>
          <w:szCs w:val="24"/>
        </w:rPr>
        <w:t>广州震海集团董事长李华分享了互联网背景下广州专业市场进一步国际化的问题与对策，她介绍震海致力于政务服务和互联网技术服务，深度分析了批发市场未来的功能和发展，阐述了批发商转化成网货供应商的难度，介绍震海批发网为实体批发市场和批发商户所带来的价值。</w:t>
      </w:r>
    </w:p>
    <w:p w:rsidR="00671E5B" w:rsidRPr="0084501D" w:rsidRDefault="00671E5B" w:rsidP="00671E5B">
      <w:pPr>
        <w:spacing w:line="555" w:lineRule="atLeast"/>
        <w:ind w:firstLineChars="200" w:firstLine="480"/>
        <w:rPr>
          <w:rFonts w:ascii="宋体" w:eastAsia="宋体" w:hAnsi="宋体" w:cs="宋体"/>
          <w:kern w:val="0"/>
          <w:sz w:val="24"/>
          <w:szCs w:val="24"/>
        </w:rPr>
      </w:pPr>
      <w:r w:rsidRPr="0084501D">
        <w:rPr>
          <w:rFonts w:ascii="宋体" w:eastAsia="宋体" w:hAnsi="宋体" w:cs="宋体"/>
          <w:kern w:val="0"/>
          <w:sz w:val="24"/>
          <w:szCs w:val="24"/>
        </w:rPr>
        <w:t>王先庆就“粤港澳大湾区与广州国际贸易中心建设的新机遇”进行了解读。他阐述了广州国际贸易中心建设应在粤港澳大湾区融合发展，为“一带一路”自</w:t>
      </w:r>
      <w:r w:rsidRPr="0084501D">
        <w:rPr>
          <w:rFonts w:ascii="宋体" w:eastAsia="宋体" w:hAnsi="宋体" w:cs="宋体"/>
          <w:kern w:val="0"/>
          <w:sz w:val="24"/>
          <w:szCs w:val="24"/>
        </w:rPr>
        <w:lastRenderedPageBreak/>
        <w:t>由贸易区的提供战略支撑。</w:t>
      </w:r>
    </w:p>
    <w:p w:rsidR="00671E5B" w:rsidRPr="0084501D" w:rsidRDefault="00671E5B" w:rsidP="00671E5B">
      <w:pPr>
        <w:spacing w:line="555" w:lineRule="atLeast"/>
        <w:ind w:firstLineChars="200" w:firstLine="480"/>
        <w:rPr>
          <w:rFonts w:ascii="宋体" w:eastAsia="宋体" w:hAnsi="宋体" w:cs="宋体"/>
          <w:kern w:val="0"/>
          <w:sz w:val="24"/>
          <w:szCs w:val="24"/>
        </w:rPr>
      </w:pPr>
      <w:r w:rsidRPr="0084501D">
        <w:rPr>
          <w:rFonts w:ascii="宋体" w:eastAsia="宋体" w:hAnsi="宋体" w:cs="宋体"/>
          <w:kern w:val="0"/>
          <w:sz w:val="24"/>
          <w:szCs w:val="24"/>
        </w:rPr>
        <w:t>在华南商业智库学术年会上，广东省商业经济学会常务副会长欧开培宣读了2017年华南商业智库优秀智库专家名单，并给优秀智库专家颁发了荣誉证书。我校商贸物流与电子商务研究中心主任彭雷清发布华南商业智库纪念改革开放四十周年第一批重点研究课题。华南商业智库副秘书长李曼发布了华南商业智库纪念改革开放四十周年系列学术活动方案，确定了在2018年围绕优秀学术成果评选、商贸企业新案例研究、华南商界名家“百人百讲”系列讲座等活动展开。</w:t>
      </w:r>
    </w:p>
    <w:p w:rsidR="00671E5B" w:rsidRPr="0084501D" w:rsidRDefault="00671E5B" w:rsidP="00671E5B">
      <w:pPr>
        <w:spacing w:line="555" w:lineRule="atLeast"/>
        <w:ind w:firstLineChars="200" w:firstLine="480"/>
        <w:rPr>
          <w:rFonts w:ascii="宋体" w:eastAsia="宋体" w:hAnsi="宋体" w:cs="宋体"/>
          <w:kern w:val="0"/>
          <w:sz w:val="24"/>
          <w:szCs w:val="24"/>
        </w:rPr>
      </w:pPr>
      <w:r w:rsidRPr="0084501D">
        <w:rPr>
          <w:rFonts w:ascii="宋体" w:eastAsia="宋体" w:hAnsi="宋体" w:cs="宋体"/>
          <w:kern w:val="0"/>
          <w:sz w:val="24"/>
          <w:szCs w:val="24"/>
        </w:rPr>
        <w:t>在华南商业智库秘书长对话会议上，嘉宾们就“如何整合资源，共同打造新型有特色高水平的华南商业智库”展开探讨和交流。华南商业智库秘书长、第一商业网总裁黄华军，广东省商业地产投资协会秘书长赵萍等嘉宾展开对话交流。</w:t>
      </w:r>
    </w:p>
    <w:p w:rsidR="00671E5B" w:rsidRPr="0084501D" w:rsidRDefault="00671E5B" w:rsidP="00671E5B">
      <w:pPr>
        <w:spacing w:line="555" w:lineRule="atLeast"/>
        <w:ind w:firstLineChars="2200" w:firstLine="5280"/>
        <w:rPr>
          <w:rFonts w:ascii="宋体" w:eastAsia="宋体" w:hAnsi="宋体" w:cs="宋体"/>
          <w:kern w:val="0"/>
          <w:sz w:val="24"/>
          <w:szCs w:val="24"/>
        </w:rPr>
      </w:pPr>
      <w:r w:rsidRPr="0084501D">
        <w:rPr>
          <w:rFonts w:ascii="宋体" w:eastAsia="宋体" w:hAnsi="宋体" w:cs="宋体" w:hint="eastAsia"/>
          <w:kern w:val="0"/>
          <w:sz w:val="24"/>
          <w:szCs w:val="24"/>
        </w:rPr>
        <w:t>(供稿单位</w:t>
      </w:r>
      <w:r w:rsidRPr="0084501D">
        <w:rPr>
          <w:rFonts w:ascii="宋体" w:eastAsia="宋体" w:hAnsi="宋体" w:cs="宋体"/>
          <w:kern w:val="0"/>
          <w:sz w:val="24"/>
          <w:szCs w:val="24"/>
        </w:rPr>
        <w:t>:商贸流通研究院</w:t>
      </w:r>
      <w:r w:rsidRPr="0084501D">
        <w:rPr>
          <w:rFonts w:ascii="宋体" w:eastAsia="宋体" w:hAnsi="宋体" w:cs="宋体" w:hint="eastAsia"/>
          <w:kern w:val="0"/>
          <w:sz w:val="24"/>
          <w:szCs w:val="24"/>
        </w:rPr>
        <w:t>)</w:t>
      </w:r>
    </w:p>
    <w:p w:rsidR="00671E5B" w:rsidRPr="001A7F9B" w:rsidRDefault="00671E5B" w:rsidP="00671E5B">
      <w:pPr>
        <w:pStyle w:val="a5"/>
        <w:rPr>
          <w:shd w:val="clear" w:color="auto" w:fill="FFFFFF"/>
        </w:rPr>
      </w:pPr>
      <w:bookmarkStart w:id="35" w:name="_Toc502239816"/>
      <w:r w:rsidRPr="001A7F9B">
        <w:rPr>
          <w:rFonts w:hint="eastAsia"/>
          <w:shd w:val="clear" w:color="auto" w:fill="FFFFFF"/>
        </w:rPr>
        <w:t>2017</w:t>
      </w:r>
      <w:r w:rsidRPr="001A7F9B">
        <w:rPr>
          <w:rFonts w:hint="eastAsia"/>
          <w:shd w:val="clear" w:color="auto" w:fill="FFFFFF"/>
        </w:rPr>
        <w:t>广东社会科学学术年会“文学·文献·文化——广东地域文学与文化研究”专场研讨会在我校举行</w:t>
      </w:r>
      <w:bookmarkEnd w:id="35"/>
    </w:p>
    <w:p w:rsidR="00671E5B" w:rsidRPr="001A7F9B" w:rsidRDefault="00671E5B" w:rsidP="00671E5B">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11月25日，由广东省社科联主办，广东财经大学社科联与人文与传播学院等承办的2017广东社会科学学术年会“文学·文献·文化——广东地域文学与文化研究”专场研讨会在我校举行。广东社科联巡视员李夏铭和校长于海峰为开幕式致辞。人文与传播学院党政领导等参加研讨会。</w:t>
      </w:r>
    </w:p>
    <w:p w:rsidR="00671E5B" w:rsidRPr="001A7F9B" w:rsidRDefault="00671E5B" w:rsidP="00671E5B">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李夏铭在致辞中指出，举办广东社会科学学术年会具有重大意义，在广东的文化史中，有着如六祖慧能、张若虚和陈白沙等历史名人的文学资源，需要更加关注文化资源的挖掘；未来可将“粤港澳”作为一个研究整体，互融互通，推动现代强国的建设。</w:t>
      </w:r>
    </w:p>
    <w:p w:rsidR="00671E5B" w:rsidRPr="001A7F9B" w:rsidRDefault="00671E5B" w:rsidP="00671E5B">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于海峰表示，年会带给我们本土文化研究的思考，这与广财大的办学理念相契合，此次年会犹如共享经济，互相分享研究成果，在广东文化区域性研究上更进一步。</w:t>
      </w:r>
    </w:p>
    <w:p w:rsidR="00671E5B" w:rsidRPr="001A7F9B" w:rsidRDefault="00671E5B" w:rsidP="00671E5B">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lastRenderedPageBreak/>
        <w:t>麦思杰提到，此次在财经院校举行社科学术年会，正契合广东文化的本土性特征，广东商人不仅活跃在商场，他们更是广东文化的主创者与推动者，对于广东文化的本土化发展与区域性拓展起着举足轻重的作用。</w:t>
      </w:r>
    </w:p>
    <w:p w:rsidR="00671E5B" w:rsidRPr="001A7F9B" w:rsidRDefault="00671E5B" w:rsidP="00671E5B">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接下来的专家发言中，江冰对人工智能时代的文学发展提出了独特的见解与讨论；张琼提出了其团队文献与文学结合之路的思考；韩山师范学院老师孔令彬介绍了点校本《岭南画征略》讹误指正的创作过程；佛山科技学院老师曾令霞带来其对广佛两地文化异同的研究。</w:t>
      </w:r>
    </w:p>
    <w:p w:rsidR="00671E5B" w:rsidRDefault="00671E5B" w:rsidP="00671E5B">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如果说上午的发言是一个个大咖的一枝独秀，那下午的四个分论坛研讨更像是一个稷下学宫。话题纵观广东文化历史进程，有明清时期的文化形态与现代的对照，有海内外广东文化的历史发展，有广东优秀传统文化对于现代转型的思考，也有对某种独特文化载体的现代解读。</w:t>
      </w:r>
    </w:p>
    <w:p w:rsidR="00671E5B" w:rsidRDefault="00671E5B" w:rsidP="00671E5B">
      <w:pPr>
        <w:spacing w:line="555" w:lineRule="atLeast"/>
        <w:ind w:firstLineChars="200" w:firstLine="480"/>
        <w:jc w:val="right"/>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（供稿单位：人文与传播学院）</w:t>
      </w:r>
    </w:p>
    <w:p w:rsidR="00671E5B" w:rsidRPr="001A7F9B" w:rsidRDefault="00671E5B" w:rsidP="00671E5B">
      <w:pPr>
        <w:pStyle w:val="a5"/>
        <w:rPr>
          <w:shd w:val="clear" w:color="auto" w:fill="FFFFFF"/>
        </w:rPr>
      </w:pPr>
      <w:bookmarkStart w:id="36" w:name="_Toc502239817"/>
      <w:r w:rsidRPr="001A7F9B">
        <w:rPr>
          <w:rFonts w:hint="eastAsia"/>
          <w:shd w:val="clear" w:color="auto" w:fill="FFFFFF"/>
        </w:rPr>
        <w:t>广东省法学会刑法学研究会</w:t>
      </w:r>
      <w:r w:rsidRPr="001A7F9B">
        <w:rPr>
          <w:rFonts w:hint="eastAsia"/>
          <w:shd w:val="clear" w:color="auto" w:fill="FFFFFF"/>
        </w:rPr>
        <w:t>2017</w:t>
      </w:r>
      <w:r w:rsidRPr="001A7F9B">
        <w:rPr>
          <w:rFonts w:hint="eastAsia"/>
          <w:shd w:val="clear" w:color="auto" w:fill="FFFFFF"/>
        </w:rPr>
        <w:t>年学术年会在我校召开</w:t>
      </w:r>
      <w:bookmarkEnd w:id="36"/>
    </w:p>
    <w:p w:rsidR="00671E5B" w:rsidRPr="001A7F9B" w:rsidRDefault="00671E5B" w:rsidP="00671E5B">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2017年11月11日，广东省法学会刑法学研究会2017年</w:t>
      </w:r>
      <w:r w:rsidRPr="001A7F9B">
        <w:rPr>
          <w:rFonts w:ascii="宋体" w:eastAsia="宋体" w:hAnsi="宋体" w:cs="宋体" w:hint="eastAsia"/>
          <w:kern w:val="0"/>
          <w:sz w:val="24"/>
          <w:szCs w:val="24"/>
        </w:rPr>
        <w:t>学术</w:t>
      </w:r>
      <w:r w:rsidRPr="001A7F9B">
        <w:rPr>
          <w:rFonts w:ascii="宋体" w:eastAsia="宋体" w:hAnsi="宋体" w:cs="宋体"/>
          <w:kern w:val="0"/>
          <w:sz w:val="24"/>
          <w:szCs w:val="24"/>
        </w:rPr>
        <w:t>年会在</w:t>
      </w:r>
      <w:r w:rsidRPr="001A7F9B">
        <w:rPr>
          <w:rFonts w:ascii="宋体" w:eastAsia="宋体" w:hAnsi="宋体" w:cs="宋体" w:hint="eastAsia"/>
          <w:kern w:val="0"/>
          <w:sz w:val="24"/>
          <w:szCs w:val="24"/>
        </w:rPr>
        <w:t>我校</w:t>
      </w:r>
      <w:r w:rsidRPr="001A7F9B">
        <w:rPr>
          <w:rFonts w:ascii="宋体" w:eastAsia="宋体" w:hAnsi="宋体" w:cs="宋体"/>
          <w:kern w:val="0"/>
          <w:sz w:val="24"/>
          <w:szCs w:val="24"/>
        </w:rPr>
        <w:t>顺利召开。广东省刑法学研究会副会长兼秘书长聂立泽，广东省法学会副秘书长薛晓光，广东省刑法学研究会会长王学沛，广东财经大学法学院副院长谢雄伟等出席了年会并分别致辞。</w:t>
      </w:r>
    </w:p>
    <w:p w:rsidR="00671E5B" w:rsidRPr="001A7F9B" w:rsidRDefault="00671E5B" w:rsidP="00671E5B">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年会设置了“新刑法颁行二十年历程回顾和刑法宏观问题”、“信息与网络犯罪司法适用中的前沿问题”、“刑事司法改革及司法适用中的相关问题”共三个研讨专题。</w:t>
      </w:r>
    </w:p>
    <w:p w:rsidR="00671E5B" w:rsidRPr="001A7F9B" w:rsidRDefault="00671E5B" w:rsidP="00671E5B">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在新刑法颁行二十周年历程回顾和刑法宏观问题这一主题下共7位论文作者代表发言，分别探讨了二十年社会变迁对国刑事立法的影响和变革、违法认识可能、私力救济的自由与限度、刑法与治安管理处罚法的竞合等问题。</w:t>
      </w:r>
    </w:p>
    <w:p w:rsidR="00671E5B" w:rsidRPr="001A7F9B" w:rsidRDefault="00671E5B" w:rsidP="00671E5B">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第二个专题“信息与网络犯罪司法适用中的前沿问题”共6位论文作者代</w:t>
      </w:r>
      <w:r w:rsidRPr="001A7F9B">
        <w:rPr>
          <w:rFonts w:ascii="宋体" w:eastAsia="宋体" w:hAnsi="宋体" w:cs="宋体"/>
          <w:kern w:val="0"/>
          <w:sz w:val="24"/>
          <w:szCs w:val="24"/>
        </w:rPr>
        <w:lastRenderedPageBreak/>
        <w:t>表发言，分别探讨了销售微信外挂软件案件的刑法定性问题、网络诈骗犯罪的行为特征与刑法适用、P2P互联网金融犯罪的刑法适用等问题。</w:t>
      </w:r>
    </w:p>
    <w:p w:rsidR="00671E5B" w:rsidRPr="001A7F9B" w:rsidRDefault="00671E5B" w:rsidP="00671E5B">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最后“刑事司法改革及司法适用中的相关问题”共4位论文作者代表发言，分别探讨了我国辩诉交易制度构建的建议、无明显暴力强奸罪中间接证据的组合应用等问题。</w:t>
      </w:r>
    </w:p>
    <w:p w:rsidR="00671E5B" w:rsidRPr="001A7F9B" w:rsidRDefault="00671E5B" w:rsidP="00671E5B">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本次年会共收录论文七十余篇，经专家匿名评审，共评选出20篇优秀论文获奖，其中我校法学院研究生施雄文、孔博文分别荣获三等奖。</w:t>
      </w:r>
    </w:p>
    <w:p w:rsidR="00671E5B" w:rsidRPr="001A7F9B" w:rsidRDefault="00671E5B" w:rsidP="00671E5B">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来自中国社会科学院、中山大学、西安交通大学等数十所高校和科研机构的近百位学者参加会议，共同围绕主题进行了深入研讨。</w:t>
      </w:r>
    </w:p>
    <w:p w:rsidR="00671E5B" w:rsidRPr="002434CD" w:rsidRDefault="00671E5B" w:rsidP="00671E5B">
      <w:pPr>
        <w:widowControl/>
        <w:spacing w:before="100" w:beforeAutospacing="1" w:after="100" w:afterAutospacing="1" w:line="555" w:lineRule="atLeast"/>
        <w:ind w:firstLineChars="200" w:firstLine="480"/>
        <w:jc w:val="right"/>
        <w:rPr>
          <w:rFonts w:ascii="宋体" w:eastAsia="宋体" w:hAnsi="宋体" w:cs="宋体"/>
          <w:kern w:val="0"/>
          <w:sz w:val="24"/>
          <w:szCs w:val="24"/>
          <w:shd w:val="clear" w:color="auto" w:fill="FFFFFF"/>
        </w:rPr>
      </w:pPr>
      <w:r w:rsidRPr="002434CD">
        <w:rPr>
          <w:rFonts w:ascii="宋体" w:eastAsia="宋体" w:hAnsi="宋体" w:cs="宋体" w:hint="eastAsia"/>
          <w:kern w:val="0"/>
          <w:sz w:val="24"/>
          <w:szCs w:val="24"/>
          <w:shd w:val="clear" w:color="auto" w:fill="FFFFFF"/>
        </w:rPr>
        <w:t>（供稿单位：法学院）</w:t>
      </w:r>
    </w:p>
    <w:p w:rsidR="0090665C" w:rsidRPr="003B03D5" w:rsidRDefault="0090665C" w:rsidP="003B03D5">
      <w:pPr>
        <w:pStyle w:val="a5"/>
        <w:rPr>
          <w:rFonts w:ascii="宋体" w:hAnsi="宋体"/>
        </w:rPr>
      </w:pPr>
      <w:bookmarkStart w:id="37" w:name="_Toc502239818"/>
      <w:r w:rsidRPr="003B03D5">
        <w:rPr>
          <w:rFonts w:ascii="宋体" w:hAnsi="宋体" w:hint="eastAsia"/>
          <w:shd w:val="clear" w:color="auto" w:fill="FFFFFF"/>
        </w:rPr>
        <w:t>第一届智能经济论坛（2017）在我校召开</w:t>
      </w:r>
      <w:bookmarkEnd w:id="37"/>
    </w:p>
    <w:p w:rsidR="0090665C" w:rsidRPr="001A7F9B" w:rsidRDefault="0090665C" w:rsidP="001A7F9B">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为深入筹谋智能经济发展的新思路，助力国家抢占智能经济发展的制高点，11月24日至26日，我校国民经济研究中心、经济学院与佛山现代服务业研究院联合举办“第一届智能经济论坛（2017）”。来自全国高等院校、科研机构和社会各界的130余名专家学者齐聚我校，共同探讨智能经济。</w:t>
      </w:r>
    </w:p>
    <w:p w:rsidR="0090665C" w:rsidRPr="001A7F9B" w:rsidRDefault="0090665C" w:rsidP="001A7F9B">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广东省社会科学院院长、《南方经济》杂志主编王珺，中国人民大学教授、长江学者特聘教授贾根良，山东大学经济研究院（中心）院长、长江学者特聘教授黄少安，华中科技大学制度与产权经济研究所所长张卫东，长沙理工大学国际贸易研究所所长刘建江，我校校长于海峰、副校长邹新月，佛山现代服务业研究院、经济学院党政领导等出席会议。</w:t>
      </w:r>
    </w:p>
    <w:p w:rsidR="0090665C" w:rsidRPr="001A7F9B" w:rsidRDefault="0090665C" w:rsidP="001A7F9B">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经济学院院长兼国民经济研究中心主任黄晓凤主持开幕式。于海峰致欢迎辞，对来自全国各地的专家学者表示热烈欢迎，并向与会代表介绍了我校近年来的发展情况和所取得的成绩。经济学院党委书记黄虹公布“第一届智能经济论坛</w:t>
      </w:r>
      <w:r w:rsidRPr="001A7F9B">
        <w:rPr>
          <w:rFonts w:ascii="宋体" w:eastAsia="宋体" w:hAnsi="宋体" w:cs="宋体"/>
          <w:kern w:val="0"/>
          <w:sz w:val="24"/>
          <w:szCs w:val="24"/>
        </w:rPr>
        <w:lastRenderedPageBreak/>
        <w:t>（2017）”优秀论文获奖名单。五位特邀专家为获奖者颁发了证书。</w:t>
      </w:r>
    </w:p>
    <w:p w:rsidR="0090665C" w:rsidRPr="001A7F9B" w:rsidRDefault="0090665C" w:rsidP="001A7F9B">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佛山现代服务业研究院院长林仲豪主持主题报告环节，王珺、黄少安、贾根良、张卫东、刘建江围绕“智能经济”分别作了题为《新技术、政府行为、民营经济发展》、《人口红利、劳动力红利与中国人口政策》、《智能工业化与我国产业转型升级的途径》、《人工智能时代的知识学习》、《经济全球化条件下我国智能经济发展战略》的主题报告。</w:t>
      </w:r>
    </w:p>
    <w:p w:rsidR="0090665C" w:rsidRPr="001A7F9B" w:rsidRDefault="0090665C" w:rsidP="001A7F9B">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专题研讨环节，与会代表围绕“智能经济”的大主题，分为“智能经济背景下的创新与就业”、“智能经济与产业转型升级”、“智能经济与现代化经济体系”三个分论坛进行了多角度的探讨与对话。</w:t>
      </w:r>
    </w:p>
    <w:p w:rsidR="0090665C" w:rsidRDefault="0090665C" w:rsidP="001A7F9B">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同时，会议还邀请了《中国工业经济》、《南开管理评论》、《南方经济》、《亚太经济》、《广东财经大学学报》等期刊编辑进行编辑作者交流座谈会，各期刊编辑从期刊风格、审稿流程等方面与参会代表展开了深入探讨与广泛交流。</w:t>
      </w:r>
    </w:p>
    <w:p w:rsidR="00CE247C" w:rsidRPr="002434CD" w:rsidRDefault="00CE247C" w:rsidP="002434CD">
      <w:pPr>
        <w:widowControl/>
        <w:spacing w:before="100" w:beforeAutospacing="1" w:after="100" w:afterAutospacing="1" w:line="555" w:lineRule="atLeast"/>
        <w:ind w:firstLineChars="200" w:firstLine="480"/>
        <w:jc w:val="right"/>
        <w:rPr>
          <w:rFonts w:ascii="宋体" w:eastAsia="宋体" w:hAnsi="宋体" w:cs="宋体"/>
          <w:kern w:val="0"/>
          <w:sz w:val="24"/>
          <w:szCs w:val="24"/>
          <w:shd w:val="clear" w:color="auto" w:fill="FFFFFF"/>
        </w:rPr>
      </w:pPr>
      <w:r w:rsidRPr="002434CD">
        <w:rPr>
          <w:rFonts w:ascii="宋体" w:eastAsia="宋体" w:hAnsi="宋体" w:cs="宋体" w:hint="eastAsia"/>
          <w:kern w:val="0"/>
          <w:sz w:val="24"/>
          <w:szCs w:val="24"/>
          <w:shd w:val="clear" w:color="auto" w:fill="FFFFFF"/>
        </w:rPr>
        <w:t>（供稿单位：国民经济研究中心）</w:t>
      </w:r>
    </w:p>
    <w:p w:rsidR="00671E5B" w:rsidRPr="003B03D5" w:rsidRDefault="00671E5B" w:rsidP="003B03D5">
      <w:pPr>
        <w:pStyle w:val="a5"/>
        <w:rPr>
          <w:rFonts w:ascii="宋体" w:hAnsi="宋体"/>
          <w:shd w:val="clear" w:color="auto" w:fill="FFFFFF"/>
        </w:rPr>
      </w:pPr>
      <w:bookmarkStart w:id="38" w:name="_Toc502239819"/>
      <w:r w:rsidRPr="003B03D5">
        <w:rPr>
          <w:rFonts w:ascii="宋体" w:hAnsi="宋体" w:hint="eastAsia"/>
          <w:shd w:val="clear" w:color="auto" w:fill="FFFFFF"/>
        </w:rPr>
        <w:t>科技金融产业协同创新研讨会（2017）我校举行</w:t>
      </w:r>
      <w:bookmarkEnd w:id="38"/>
    </w:p>
    <w:p w:rsidR="00671E5B" w:rsidRPr="001A7F9B" w:rsidRDefault="00671E5B" w:rsidP="00671E5B">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11月4日，科技金融产业协同创新研讨会（2017）在我校举行。本次研讨会由我校珠三角科技金融产业协同创新发展中心（下称“协同中心”）、金融学院及广东经济与社会发展研究院联合举办，旨在为科技金融产业协同创新凝聚研究力量、提供理论支持。来自全国各地的专家学者、实务界精英等八十多位代表参会。</w:t>
      </w:r>
    </w:p>
    <w:p w:rsidR="00671E5B" w:rsidRPr="001A7F9B" w:rsidRDefault="00671E5B" w:rsidP="00671E5B">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研讨会分别由协同中心副主任彭大衡、金融学院院长段军山、广东经济与社会发展研究院院长聂普焱主持。副校长邹新月、金融学院院长段军山致开幕辞，广东金融学院副校长王醒男代表协同中心学术委员会发言。山东大学经济研究院院长、长江学者黄少安，华南理工大学工商管理学院院长、长江学者张卫国，中</w:t>
      </w:r>
      <w:r w:rsidRPr="001A7F9B">
        <w:rPr>
          <w:rFonts w:ascii="宋体" w:eastAsia="宋体" w:hAnsi="宋体" w:cs="宋体"/>
          <w:kern w:val="0"/>
          <w:sz w:val="24"/>
          <w:szCs w:val="24"/>
        </w:rPr>
        <w:lastRenderedPageBreak/>
        <w:t>山大学岭南学院金融系主任、青年珠江学者杨子晖，湖南大学金融统计学院执行院长乔海曙，《财经理论与实践》主编姚德权，南方科技大学金融系副教授杨招军，中国建设银行科技金融创新中心专家曾玲燕，万丈金数总经理吴建东，以及我校金融学院副院长蔡卫星、金融学院教授朱顺泉、财税学院副教授余可等11位专家学者分别作学术报告。</w:t>
      </w:r>
    </w:p>
    <w:p w:rsidR="00671E5B" w:rsidRPr="001A7F9B" w:rsidRDefault="00671E5B" w:rsidP="00671E5B">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报告中，各位专家学者就科技金融产业协同创新领域相关理论及破局策略进行了探讨。黄少安分析了现代经济危机的传导特点及现代金融体系异化的三个表现，指出网络科技通过技术改变了现代金融的业态，业界需进一步探讨配套制度及人才培养策略，树立“人文金融”意识；张卫国在分析互联网金融平台风险类型及特征的基础上，提出了针对P2P网贷及互联网理财平台的风险评估模型，为互联网金融平台风险度量与管理提供了思路；杨子晖总结了大数据对传统金融业的颠覆，并结合国外经验分析大数据在我国金融领域的应用趋势及问题；乔海曙指出金融科技虽未改变金融本质，但加剧了金融风险并挑战了金融教育，高校应直面挑战；姚德权就金融科技及其创新、应用与安全进行了系统介绍；蔡卫星、杨招军、余可分别从人口政策、政策性担保、税收优惠三个维度探讨了科技金融产业协同创新的影响因素；朱顺泉比较了科技金融背景下基于R语言及Pyhton的量化金融与对冲基金策略；来自企业的两位专家曾玲燕及吴建东则就各自的科技金融实践业务作了交流。</w:t>
      </w:r>
    </w:p>
    <w:p w:rsidR="00671E5B" w:rsidRPr="001A7F9B" w:rsidRDefault="00671E5B" w:rsidP="00671E5B">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此外，本次研讨会还进行了获奖征文的颁奖仪式，共评选出一等奖1名、二等奖2名、三等奖3名。我校财务处处长姚凤民、金融学院党委书记林守忠、佛山现代服务业研究院院长林仲豪为获奖团队颁奖。</w:t>
      </w:r>
    </w:p>
    <w:p w:rsidR="00671E5B" w:rsidRDefault="00671E5B" w:rsidP="00671E5B">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段军山作总结发言，对与会代表的参会表示感谢，并指出希望通过各位学者的思想碰撞力促创新，将科技金融产业协同创新事业不断推向前进。</w:t>
      </w:r>
    </w:p>
    <w:p w:rsidR="00671E5B" w:rsidRDefault="003B03D5" w:rsidP="003B03D5">
      <w:pPr>
        <w:widowControl/>
        <w:wordWrap w:val="0"/>
        <w:spacing w:before="100" w:beforeAutospacing="1" w:after="100" w:afterAutospacing="1" w:line="555" w:lineRule="atLeast"/>
        <w:ind w:firstLineChars="200" w:firstLine="480"/>
        <w:jc w:val="righ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 xml:space="preserve">  </w:t>
      </w:r>
      <w:r w:rsidR="00671E5B" w:rsidRPr="002434CD">
        <w:rPr>
          <w:rFonts w:ascii="宋体" w:eastAsia="宋体" w:hAnsi="宋体" w:cs="宋体" w:hint="eastAsia"/>
          <w:kern w:val="0"/>
          <w:sz w:val="24"/>
          <w:szCs w:val="24"/>
          <w:shd w:val="clear" w:color="auto" w:fill="FFFFFF"/>
        </w:rPr>
        <w:t>（供稿单位:</w:t>
      </w:r>
      <w:r w:rsidR="00671E5B" w:rsidRPr="002434CD">
        <w:rPr>
          <w:rFonts w:ascii="宋体" w:eastAsia="宋体" w:hAnsi="宋体" w:cs="宋体"/>
          <w:kern w:val="0"/>
          <w:sz w:val="24"/>
          <w:szCs w:val="24"/>
          <w:shd w:val="clear" w:color="auto" w:fill="FFFFFF"/>
        </w:rPr>
        <w:t xml:space="preserve"> 珠三角科技金融产业协调创新发展中心</w:t>
      </w:r>
      <w:r w:rsidR="00671E5B" w:rsidRPr="002434CD">
        <w:rPr>
          <w:rFonts w:ascii="宋体" w:eastAsia="宋体" w:hAnsi="宋体" w:cs="宋体" w:hint="eastAsia"/>
          <w:kern w:val="0"/>
          <w:sz w:val="24"/>
          <w:szCs w:val="24"/>
          <w:shd w:val="clear" w:color="auto" w:fill="FFFFFF"/>
        </w:rPr>
        <w:t>）</w:t>
      </w:r>
    </w:p>
    <w:p w:rsidR="001161E7" w:rsidRPr="001161E7" w:rsidRDefault="001161E7" w:rsidP="001161E7">
      <w:pPr>
        <w:pStyle w:val="a5"/>
        <w:rPr>
          <w:rFonts w:ascii="宋体" w:hAnsi="宋体"/>
          <w:shd w:val="clear" w:color="auto" w:fill="FFFFFF"/>
        </w:rPr>
      </w:pPr>
      <w:bookmarkStart w:id="39" w:name="_Toc502239820"/>
      <w:r w:rsidRPr="001161E7">
        <w:rPr>
          <w:rFonts w:ascii="宋体" w:hAnsi="宋体" w:hint="eastAsia"/>
          <w:shd w:val="clear" w:color="auto" w:fill="FFFFFF"/>
        </w:rPr>
        <w:lastRenderedPageBreak/>
        <w:t>2017年广东省法学会医药食品法学研究会学术年会在我校顺利召开</w:t>
      </w:r>
      <w:bookmarkEnd w:id="39"/>
    </w:p>
    <w:p w:rsidR="001161E7" w:rsidRPr="001161E7" w:rsidRDefault="001161E7" w:rsidP="001161E7">
      <w:pPr>
        <w:spacing w:line="555" w:lineRule="atLeast"/>
        <w:ind w:firstLineChars="200" w:firstLine="480"/>
        <w:rPr>
          <w:rFonts w:ascii="宋体" w:eastAsia="宋体" w:hAnsi="宋体" w:cs="宋体"/>
          <w:kern w:val="0"/>
          <w:sz w:val="24"/>
          <w:szCs w:val="24"/>
        </w:rPr>
      </w:pPr>
      <w:r w:rsidRPr="001161E7">
        <w:rPr>
          <w:rFonts w:ascii="宋体" w:eastAsia="宋体" w:hAnsi="宋体" w:cs="宋体" w:hint="eastAsia"/>
          <w:kern w:val="0"/>
          <w:sz w:val="24"/>
          <w:szCs w:val="24"/>
        </w:rPr>
        <w:t>12月17号，2017年广东省法学会医药食品法学研究会学术年会在我校模拟法庭顺利召开。本次会议由广东省法学会医药食品法学研究会主办，广东财经大学法学院、广东财经大学法治与经济发展研究所、广州市律师协会医事法律专业委员会承办。广东省法学会副会长、《法治社会》杂志社副总编何桂复、广东财经大学副校长、广东省法学会医药食品法学研究会会长杜承铭教授、广州市律师协会医事法律专业委员会主任程跃华出席并致辞。共一百余位专家、实务部门工作者及师生出席了本次会议。</w:t>
      </w:r>
    </w:p>
    <w:p w:rsidR="001161E7" w:rsidRPr="001161E7" w:rsidRDefault="001161E7" w:rsidP="001161E7">
      <w:pPr>
        <w:spacing w:line="555" w:lineRule="atLeast"/>
        <w:ind w:firstLineChars="200" w:firstLine="480"/>
        <w:rPr>
          <w:rFonts w:ascii="宋体" w:eastAsia="宋体" w:hAnsi="宋体" w:cs="宋体"/>
          <w:kern w:val="0"/>
          <w:sz w:val="24"/>
          <w:szCs w:val="24"/>
        </w:rPr>
      </w:pPr>
      <w:r w:rsidRPr="001161E7">
        <w:rPr>
          <w:rFonts w:ascii="宋体" w:eastAsia="宋体" w:hAnsi="宋体" w:cs="宋体" w:hint="eastAsia"/>
          <w:kern w:val="0"/>
          <w:sz w:val="24"/>
          <w:szCs w:val="24"/>
        </w:rPr>
        <w:t>何桂复副会长在开幕辞中表示，习近平总书记在十九大报告中明确提出实施健康中国战略和实施食品安全战略。中国是医药食品生产大国，也是医药食品消费大国，加强医药食品领域的法学研究，对于保障百姓健康安全，促进社会主义市场经济健康发展意义重大。杜承铭副校长首先总结了省医药食品法学研究会近年来取得的主要研究成果和工作亮点，并就研究会今后的发展方向和工作思路作了具体指示。</w:t>
      </w:r>
    </w:p>
    <w:p w:rsidR="001161E7" w:rsidRPr="001161E7" w:rsidRDefault="001161E7" w:rsidP="001161E7">
      <w:pPr>
        <w:spacing w:line="555" w:lineRule="atLeast"/>
        <w:ind w:firstLineChars="200" w:firstLine="480"/>
        <w:rPr>
          <w:rFonts w:ascii="宋体" w:eastAsia="宋体" w:hAnsi="宋体" w:cs="宋体"/>
          <w:kern w:val="0"/>
          <w:sz w:val="24"/>
          <w:szCs w:val="24"/>
        </w:rPr>
      </w:pPr>
      <w:r w:rsidRPr="001161E7">
        <w:rPr>
          <w:rFonts w:ascii="宋体" w:eastAsia="宋体" w:hAnsi="宋体" w:cs="宋体" w:hint="eastAsia"/>
          <w:kern w:val="0"/>
          <w:sz w:val="24"/>
          <w:szCs w:val="24"/>
        </w:rPr>
        <w:t>本次年会分为“食品安全法律规制与超说明书用药法律问题”、“医药食品安全监管渎职犯罪研究”、“转基因食品技术安全及法律规制”三个研讨环节，并进行了嘉宾互动，与会者一同对医药食品安全法治领域热点问题进行讨论和研究。同时，本次年会共收录论文八十篇，经专家评审，共评选出二十四篇优秀论文获奖，其中我校法学院研究生施雄文的论文荣获二等奖，黄洁怡、谢思勍、关晓杨、李兵的论文荣获三等奖。</w:t>
      </w:r>
    </w:p>
    <w:p w:rsidR="001161E7" w:rsidRDefault="001161E7" w:rsidP="00A22B90">
      <w:pPr>
        <w:widowControl/>
        <w:spacing w:before="100" w:beforeAutospacing="1" w:after="100" w:afterAutospacing="1" w:line="555" w:lineRule="atLeast"/>
        <w:ind w:firstLineChars="200" w:firstLine="480"/>
        <w:jc w:val="righ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(供稿</w:t>
      </w:r>
      <w:r w:rsidRPr="002434CD">
        <w:rPr>
          <w:rFonts w:ascii="宋体" w:eastAsia="宋体" w:hAnsi="宋体" w:cs="宋体" w:hint="eastAsia"/>
          <w:kern w:val="0"/>
          <w:sz w:val="24"/>
          <w:szCs w:val="24"/>
          <w:shd w:val="clear" w:color="auto" w:fill="FFFFFF"/>
        </w:rPr>
        <w:t>单位：</w:t>
      </w:r>
      <w:r>
        <w:rPr>
          <w:rFonts w:ascii="宋体" w:eastAsia="宋体" w:hAnsi="宋体" w:cs="宋体" w:hint="eastAsia"/>
          <w:kern w:val="0"/>
          <w:sz w:val="24"/>
          <w:szCs w:val="24"/>
          <w:shd w:val="clear" w:color="auto" w:fill="FFFFFF"/>
        </w:rPr>
        <w:t>法</w:t>
      </w:r>
      <w:r w:rsidRPr="002434CD">
        <w:rPr>
          <w:rFonts w:ascii="宋体" w:eastAsia="宋体" w:hAnsi="宋体" w:cs="宋体" w:hint="eastAsia"/>
          <w:kern w:val="0"/>
          <w:sz w:val="24"/>
          <w:szCs w:val="24"/>
          <w:shd w:val="clear" w:color="auto" w:fill="FFFFFF"/>
        </w:rPr>
        <w:t>学院)</w:t>
      </w:r>
    </w:p>
    <w:p w:rsidR="004F03ED" w:rsidRPr="001161E7" w:rsidRDefault="004F03ED" w:rsidP="00A22B90">
      <w:pPr>
        <w:widowControl/>
        <w:spacing w:before="100" w:beforeAutospacing="1" w:after="100" w:afterAutospacing="1" w:line="555" w:lineRule="atLeast"/>
        <w:ind w:firstLineChars="200" w:firstLine="480"/>
        <w:jc w:val="right"/>
        <w:rPr>
          <w:rFonts w:ascii="宋体" w:eastAsia="宋体" w:hAnsi="宋体" w:cs="宋体"/>
          <w:kern w:val="0"/>
          <w:sz w:val="24"/>
          <w:szCs w:val="24"/>
          <w:shd w:val="clear" w:color="auto" w:fill="FFFFFF"/>
        </w:rPr>
      </w:pPr>
    </w:p>
    <w:p w:rsidR="0090665C" w:rsidRPr="003B03D5" w:rsidRDefault="0090665C" w:rsidP="003B03D5">
      <w:pPr>
        <w:pStyle w:val="a5"/>
        <w:rPr>
          <w:rFonts w:ascii="宋体" w:hAnsi="宋体" w:cs="宋体"/>
          <w:kern w:val="0"/>
          <w:sz w:val="24"/>
          <w:szCs w:val="24"/>
          <w:shd w:val="clear" w:color="auto" w:fill="FFFFFF"/>
        </w:rPr>
      </w:pPr>
      <w:bookmarkStart w:id="40" w:name="_Toc502239821"/>
      <w:r w:rsidRPr="001A7F9B">
        <w:rPr>
          <w:rFonts w:hint="eastAsia"/>
          <w:shd w:val="clear" w:color="auto" w:fill="FFFFFF"/>
        </w:rPr>
        <w:lastRenderedPageBreak/>
        <w:t>于海峰参加第十一届中国社会科学前沿论坛并发言</w:t>
      </w:r>
      <w:bookmarkEnd w:id="40"/>
    </w:p>
    <w:p w:rsidR="0090665C" w:rsidRPr="001A7F9B" w:rsidRDefault="0090665C" w:rsidP="001A7F9B">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11月24日至25日，校长于海峰和经济学院副院长王方方应邀参加第十一届中国社会科学前沿论坛。论坛由中国社会科学杂志社、山东社会科学院主办，主题为“以习近平新时代中国特色社会主义思想为指导 加快构建中国特色社会主义社会科学”。我校参会代表提交了题为“建设新时代中国特色社会主义开放经济理论体系”的论文，并在论坛中对所做研究进行了发言与讨论。</w:t>
      </w:r>
    </w:p>
    <w:p w:rsidR="0090665C" w:rsidRPr="001A7F9B" w:rsidRDefault="0090665C" w:rsidP="001A7F9B">
      <w:pPr>
        <w:spacing w:line="555" w:lineRule="atLeast"/>
        <w:ind w:firstLineChars="200" w:firstLine="480"/>
        <w:rPr>
          <w:rFonts w:ascii="宋体" w:eastAsia="宋体" w:hAnsi="宋体" w:cs="宋体"/>
          <w:kern w:val="0"/>
          <w:sz w:val="24"/>
          <w:szCs w:val="24"/>
        </w:rPr>
      </w:pPr>
      <w:r w:rsidRPr="001A7F9B">
        <w:rPr>
          <w:rFonts w:ascii="宋体" w:eastAsia="宋体" w:hAnsi="宋体" w:cs="宋体"/>
          <w:kern w:val="0"/>
          <w:sz w:val="24"/>
          <w:szCs w:val="24"/>
        </w:rPr>
        <w:t>于海峰在论坛中积极发出广财大声音，认为新时代背景下我国面临的新矛盾，要求必须加快构建新时代中国特色哲学社会科学的理论体系。目前，我国实际上正处于从不平衡国际经济格局走向多维度构建平衡网络的过程，因此应在西方主流理论的质疑中加快构建我国开放型经济的理论体系。王方方也在论坛中发表观点，认为粤港澳大湾区建设是我国建设有中国特色社会主义开放经济理论体系的最佳实践样本。</w:t>
      </w:r>
    </w:p>
    <w:p w:rsidR="00E41D3C" w:rsidRDefault="00E41D3C" w:rsidP="002434CD">
      <w:pPr>
        <w:widowControl/>
        <w:spacing w:before="100" w:beforeAutospacing="1" w:after="100" w:afterAutospacing="1" w:line="555" w:lineRule="atLeast"/>
        <w:ind w:firstLineChars="200" w:firstLine="480"/>
        <w:jc w:val="righ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(供稿</w:t>
      </w:r>
      <w:r w:rsidRPr="002434CD">
        <w:rPr>
          <w:rFonts w:ascii="宋体" w:eastAsia="宋体" w:hAnsi="宋体" w:cs="宋体" w:hint="eastAsia"/>
          <w:kern w:val="0"/>
          <w:sz w:val="24"/>
          <w:szCs w:val="24"/>
          <w:shd w:val="clear" w:color="auto" w:fill="FFFFFF"/>
        </w:rPr>
        <w:t>单位：经济学院)</w:t>
      </w:r>
    </w:p>
    <w:p w:rsidR="009E0ECF" w:rsidRDefault="009E0ECF" w:rsidP="002434CD">
      <w:pPr>
        <w:widowControl/>
        <w:spacing w:before="100" w:beforeAutospacing="1" w:after="100" w:afterAutospacing="1" w:line="555" w:lineRule="atLeast"/>
        <w:ind w:firstLineChars="200" w:firstLine="480"/>
        <w:jc w:val="right"/>
        <w:rPr>
          <w:rFonts w:ascii="宋体" w:eastAsia="宋体" w:hAnsi="宋体" w:cs="宋体"/>
          <w:kern w:val="0"/>
          <w:sz w:val="24"/>
          <w:szCs w:val="24"/>
          <w:shd w:val="clear" w:color="auto" w:fill="FFFFFF"/>
        </w:rPr>
      </w:pPr>
    </w:p>
    <w:p w:rsidR="00EC7490" w:rsidRPr="00276E21" w:rsidRDefault="00DA7896" w:rsidP="00DA7896">
      <w:pPr>
        <w:pStyle w:val="2"/>
        <w:jc w:val="left"/>
        <w:rPr>
          <w:sz w:val="36"/>
          <w:szCs w:val="36"/>
        </w:rPr>
      </w:pPr>
      <w:bookmarkStart w:id="41" w:name="_Toc471462802"/>
      <w:bookmarkStart w:id="42" w:name="_Toc502239822"/>
      <w:r>
        <w:rPr>
          <w:rFonts w:asciiTheme="majorEastAsia" w:hAnsiTheme="majorEastAsia" w:hint="eastAsia"/>
          <w:sz w:val="36"/>
          <w:szCs w:val="36"/>
        </w:rPr>
        <w:t>『</w:t>
      </w:r>
      <w:r w:rsidR="00C661CA" w:rsidRPr="00276E21">
        <w:rPr>
          <w:rFonts w:hint="eastAsia"/>
          <w:sz w:val="36"/>
          <w:szCs w:val="36"/>
        </w:rPr>
        <w:t>善水大讲坛</w:t>
      </w:r>
      <w:bookmarkEnd w:id="41"/>
      <w:r>
        <w:rPr>
          <w:rFonts w:asciiTheme="majorEastAsia" w:hAnsiTheme="majorEastAsia" w:hint="eastAsia"/>
          <w:sz w:val="36"/>
          <w:szCs w:val="36"/>
        </w:rPr>
        <w:t>』</w:t>
      </w:r>
      <w:bookmarkEnd w:id="42"/>
    </w:p>
    <w:p w:rsidR="0090665C" w:rsidRPr="00C661CA" w:rsidRDefault="0090665C" w:rsidP="00EC7490">
      <w:pPr>
        <w:pStyle w:val="a5"/>
        <w:rPr>
          <w:shd w:val="clear" w:color="auto" w:fill="FFFFFF"/>
        </w:rPr>
      </w:pPr>
      <w:bookmarkStart w:id="43" w:name="_Toc502239823"/>
      <w:r w:rsidRPr="00C661CA">
        <w:rPr>
          <w:rFonts w:hint="eastAsia"/>
          <w:shd w:val="clear" w:color="auto" w:fill="FFFFFF"/>
        </w:rPr>
        <w:t>善水大讲坛之“大学与成长”—急救技能教学讲座举行</w:t>
      </w:r>
      <w:bookmarkEnd w:id="43"/>
    </w:p>
    <w:p w:rsidR="0090665C" w:rsidRPr="00C661CA" w:rsidRDefault="0090665C" w:rsidP="00C661CA">
      <w:pPr>
        <w:spacing w:line="555" w:lineRule="atLeast"/>
        <w:ind w:firstLineChars="200" w:firstLine="480"/>
        <w:rPr>
          <w:rFonts w:ascii="宋体" w:eastAsia="宋体" w:hAnsi="宋体" w:cs="宋体"/>
          <w:kern w:val="0"/>
          <w:sz w:val="24"/>
          <w:szCs w:val="24"/>
        </w:rPr>
      </w:pPr>
      <w:r w:rsidRPr="00C661CA">
        <w:rPr>
          <w:rFonts w:ascii="宋体" w:eastAsia="宋体" w:hAnsi="宋体" w:cs="宋体"/>
          <w:kern w:val="0"/>
          <w:sz w:val="24"/>
          <w:szCs w:val="24"/>
        </w:rPr>
        <w:t>10月31日下午，善水大讲坛之“大学与成长”—急救技能教学讲座在佛山三水校区学术报告厅举行。讲座由佛山市三水区人民医院急诊科刘平副主任医师、急诊科护士长何雁洪主管护士、广东省中西医结合学会心血管专业委员杨溶海主任医师以及三水区人民医院应急办主任梁松主治医师主讲。校区管委会副主任傅道忠与四百多名师生参加讲座，校区党委副书记钟智主持讲座。</w:t>
      </w:r>
    </w:p>
    <w:p w:rsidR="0090665C" w:rsidRPr="00C661CA" w:rsidRDefault="0090665C" w:rsidP="00C661CA">
      <w:pPr>
        <w:spacing w:line="555" w:lineRule="atLeast"/>
        <w:ind w:firstLineChars="200" w:firstLine="480"/>
        <w:rPr>
          <w:rFonts w:ascii="宋体" w:eastAsia="宋体" w:hAnsi="宋体" w:cs="宋体"/>
          <w:kern w:val="0"/>
          <w:sz w:val="24"/>
          <w:szCs w:val="24"/>
        </w:rPr>
      </w:pPr>
      <w:r w:rsidRPr="00C661CA">
        <w:rPr>
          <w:rFonts w:ascii="宋体" w:eastAsia="宋体" w:hAnsi="宋体" w:cs="宋体"/>
          <w:kern w:val="0"/>
          <w:sz w:val="24"/>
          <w:szCs w:val="24"/>
        </w:rPr>
        <w:t>杨溶海首先讲解了中暑与心血管疾病急救的流程。他将中暑的急救方法浓缩</w:t>
      </w:r>
      <w:r w:rsidRPr="00C661CA">
        <w:rPr>
          <w:rFonts w:ascii="宋体" w:eastAsia="宋体" w:hAnsi="宋体" w:cs="宋体"/>
          <w:kern w:val="0"/>
          <w:sz w:val="24"/>
          <w:szCs w:val="24"/>
        </w:rPr>
        <w:lastRenderedPageBreak/>
        <w:t>成“移、敷、浸、促、擦、服、转”七个字，运用生活实例帮助大家理解复杂难懂的专业术语，在轻松的氛围中加深了听众对中暑急救方法的认识，同时提醒听众注意保养身体，保持健康。</w:t>
      </w:r>
    </w:p>
    <w:p w:rsidR="0090665C" w:rsidRPr="00C661CA" w:rsidRDefault="0090665C" w:rsidP="00C661CA">
      <w:pPr>
        <w:spacing w:line="555" w:lineRule="atLeast"/>
        <w:ind w:firstLineChars="200" w:firstLine="480"/>
        <w:rPr>
          <w:rFonts w:ascii="宋体" w:eastAsia="宋体" w:hAnsi="宋体" w:cs="宋体"/>
          <w:kern w:val="0"/>
          <w:sz w:val="24"/>
          <w:szCs w:val="24"/>
        </w:rPr>
      </w:pPr>
      <w:r w:rsidRPr="00C661CA">
        <w:rPr>
          <w:rFonts w:ascii="宋体" w:eastAsia="宋体" w:hAnsi="宋体" w:cs="宋体"/>
          <w:kern w:val="0"/>
          <w:sz w:val="24"/>
          <w:szCs w:val="24"/>
        </w:rPr>
        <w:t>“时间就是生命，一秒的差距往往就是生死的转变。”梁松介绍了心肺复苏术的三个阶段以及心搏骤停的急救方法。他指出，心肺复苏的基础生命支持对心搏骤停的患者十分重要，假如在发病现场的病人本人或事故现场的其他人，能在现场提供正确的紧急救护，将有极大可能挽救他人的生命。他呼吁听众要及早呼叫120，及早做心脏复苏。同时，他还讲述了一些胸外心脏按压原理注意事项。</w:t>
      </w:r>
    </w:p>
    <w:p w:rsidR="0090665C" w:rsidRPr="00C661CA" w:rsidRDefault="0090665C" w:rsidP="00C661CA">
      <w:pPr>
        <w:spacing w:line="555" w:lineRule="atLeast"/>
        <w:ind w:firstLineChars="200" w:firstLine="480"/>
        <w:rPr>
          <w:rFonts w:ascii="宋体" w:eastAsia="宋体" w:hAnsi="宋体" w:cs="宋体"/>
          <w:kern w:val="0"/>
          <w:sz w:val="24"/>
          <w:szCs w:val="24"/>
        </w:rPr>
      </w:pPr>
      <w:r w:rsidRPr="00C661CA">
        <w:rPr>
          <w:rFonts w:ascii="宋体" w:eastAsia="宋体" w:hAnsi="宋体" w:cs="宋体"/>
          <w:kern w:val="0"/>
          <w:sz w:val="24"/>
          <w:szCs w:val="24"/>
        </w:rPr>
        <w:t>最后，何雁洪现场模拟演示了心脏复苏术。正如梁松所说，亲手操作一次的效果，会比听十次理论更加明显，人文与传播学院的郑同学获得机会在何雁洪的现场指导下给患者模型实施了心肺复苏术。他表示，持续做两次循环的心肺复苏术已经感到筋疲力尽，由此了解到急救工作的紧迫性和医务工作者工作的崇高性。</w:t>
      </w:r>
    </w:p>
    <w:p w:rsidR="0090665C" w:rsidRPr="00C661CA" w:rsidRDefault="0090665C" w:rsidP="00C661CA">
      <w:pPr>
        <w:spacing w:line="555" w:lineRule="atLeast"/>
        <w:ind w:firstLineChars="200" w:firstLine="480"/>
        <w:rPr>
          <w:rFonts w:ascii="宋体" w:eastAsia="宋体" w:hAnsi="宋体" w:cs="宋体"/>
          <w:kern w:val="0"/>
          <w:sz w:val="24"/>
          <w:szCs w:val="24"/>
        </w:rPr>
      </w:pPr>
      <w:r w:rsidRPr="00C661CA">
        <w:rPr>
          <w:rFonts w:ascii="宋体" w:eastAsia="宋体" w:hAnsi="宋体" w:cs="宋体"/>
          <w:kern w:val="0"/>
          <w:sz w:val="24"/>
          <w:szCs w:val="24"/>
        </w:rPr>
        <w:t>通过本次讲座，校区师生学习了急救知识，提升了急救技能和自我保护意识，为大家以后的学习和生活增添了一份保障。</w:t>
      </w:r>
    </w:p>
    <w:p w:rsidR="00CF5916" w:rsidRDefault="0007478C" w:rsidP="00EC7490">
      <w:pPr>
        <w:widowControl/>
        <w:spacing w:before="100" w:beforeAutospacing="1" w:after="100" w:afterAutospacing="1" w:line="555" w:lineRule="atLeast"/>
        <w:ind w:firstLineChars="200" w:firstLine="480"/>
        <w:jc w:val="right"/>
        <w:rPr>
          <w:rFonts w:ascii="宋体" w:eastAsia="宋体" w:hAnsi="宋体" w:cs="宋体"/>
          <w:kern w:val="0"/>
          <w:sz w:val="24"/>
          <w:szCs w:val="24"/>
        </w:rPr>
      </w:pPr>
      <w:r>
        <w:rPr>
          <w:rFonts w:ascii="宋体" w:eastAsia="宋体" w:hAnsi="宋体" w:cs="宋体" w:hint="eastAsia"/>
          <w:kern w:val="0"/>
          <w:sz w:val="24"/>
          <w:szCs w:val="24"/>
          <w:shd w:val="clear" w:color="auto" w:fill="FFFFFF"/>
        </w:rPr>
        <w:t>(供稿</w:t>
      </w:r>
      <w:r>
        <w:rPr>
          <w:rFonts w:ascii="宋体" w:eastAsia="宋体" w:hAnsi="宋体" w:cs="宋体" w:hint="eastAsia"/>
          <w:kern w:val="0"/>
          <w:sz w:val="24"/>
          <w:szCs w:val="24"/>
        </w:rPr>
        <w:t>单位：</w:t>
      </w:r>
      <w:r w:rsidRPr="0007478C">
        <w:rPr>
          <w:rFonts w:ascii="宋体" w:eastAsia="宋体" w:hAnsi="宋体" w:cs="宋体"/>
          <w:kern w:val="0"/>
          <w:sz w:val="24"/>
          <w:szCs w:val="24"/>
        </w:rPr>
        <w:t>佛山三水校区党政办</w:t>
      </w:r>
      <w:r>
        <w:rPr>
          <w:rFonts w:ascii="宋体" w:eastAsia="宋体" w:hAnsi="宋体" w:cs="宋体" w:hint="eastAsia"/>
          <w:kern w:val="0"/>
          <w:sz w:val="24"/>
          <w:szCs w:val="24"/>
        </w:rPr>
        <w:t>)</w:t>
      </w:r>
    </w:p>
    <w:p w:rsidR="004E1D3D" w:rsidRPr="004E1D3D" w:rsidRDefault="004E1D3D" w:rsidP="004E1D3D">
      <w:pPr>
        <w:pStyle w:val="a5"/>
        <w:rPr>
          <w:shd w:val="clear" w:color="auto" w:fill="FFFFFF"/>
        </w:rPr>
      </w:pPr>
      <w:bookmarkStart w:id="44" w:name="_Toc502239824"/>
      <w:r w:rsidRPr="004E1D3D">
        <w:rPr>
          <w:rFonts w:hint="eastAsia"/>
          <w:shd w:val="clear" w:color="auto" w:fill="FFFFFF"/>
        </w:rPr>
        <w:t>善水大讲坛之“跨文化交流——如何避免误解”在佛山三水校区举行</w:t>
      </w:r>
      <w:bookmarkEnd w:id="44"/>
    </w:p>
    <w:p w:rsidR="004E1D3D" w:rsidRPr="004E1D3D" w:rsidRDefault="004E1D3D" w:rsidP="004E1D3D">
      <w:pPr>
        <w:spacing w:line="555" w:lineRule="atLeast"/>
        <w:ind w:firstLineChars="200" w:firstLine="480"/>
        <w:rPr>
          <w:rFonts w:ascii="宋体" w:eastAsia="宋体" w:hAnsi="宋体" w:cs="宋体"/>
          <w:kern w:val="0"/>
          <w:sz w:val="24"/>
          <w:szCs w:val="24"/>
        </w:rPr>
      </w:pPr>
      <w:r w:rsidRPr="004E1D3D">
        <w:rPr>
          <w:rFonts w:ascii="宋体" w:eastAsia="宋体" w:hAnsi="宋体" w:cs="宋体"/>
          <w:kern w:val="0"/>
          <w:sz w:val="24"/>
          <w:szCs w:val="24"/>
        </w:rPr>
        <w:t>12月12日，善水大讲坛在佛山三水校区举行，讲座的主题是“跨文化交流——如何避免误解”。来自阿姆斯特丹的我校外教Adrian van Amstel，向大家传授了在商务会议和社交场合中，如何避免因文化差异而造成误解的技巧。</w:t>
      </w:r>
    </w:p>
    <w:p w:rsidR="004E1D3D" w:rsidRPr="004E1D3D" w:rsidRDefault="004E1D3D" w:rsidP="004E1D3D">
      <w:pPr>
        <w:spacing w:line="555" w:lineRule="atLeast"/>
        <w:ind w:firstLineChars="200" w:firstLine="480"/>
        <w:rPr>
          <w:rFonts w:ascii="宋体" w:eastAsia="宋体" w:hAnsi="宋体" w:cs="宋体"/>
          <w:kern w:val="0"/>
          <w:sz w:val="24"/>
          <w:szCs w:val="24"/>
        </w:rPr>
      </w:pPr>
      <w:r w:rsidRPr="004E1D3D">
        <w:rPr>
          <w:rFonts w:ascii="宋体" w:eastAsia="宋体" w:hAnsi="宋体" w:cs="宋体"/>
          <w:kern w:val="0"/>
          <w:sz w:val="24"/>
          <w:szCs w:val="24"/>
        </w:rPr>
        <w:t>俗话说：“有理走遍天下，无理寸步难行”。Adrian van Amstel首先向大家抛出为什么需要学习跨文化交流的问题。他指出，因为地域文化的差异，在不同的国家、地区，事物的合理性或多或少是有差异的。同时，他用手势“OK”在</w:t>
      </w:r>
      <w:r w:rsidRPr="004E1D3D">
        <w:rPr>
          <w:rFonts w:ascii="宋体" w:eastAsia="宋体" w:hAnsi="宋体" w:cs="宋体"/>
          <w:kern w:val="0"/>
          <w:sz w:val="24"/>
          <w:szCs w:val="24"/>
        </w:rPr>
        <w:lastRenderedPageBreak/>
        <w:t>不同国家有不同含义的例子，生动形象地阐释了在跨文化交流中充当绊脚石的三种事物——模式化的见解、假定的相似之处以及非语言的误解。</w:t>
      </w:r>
    </w:p>
    <w:p w:rsidR="004E1D3D" w:rsidRPr="004E1D3D" w:rsidRDefault="004E1D3D" w:rsidP="004E1D3D">
      <w:pPr>
        <w:spacing w:line="555" w:lineRule="atLeast"/>
        <w:ind w:firstLineChars="200" w:firstLine="480"/>
        <w:rPr>
          <w:rFonts w:ascii="宋体" w:eastAsia="宋体" w:hAnsi="宋体" w:cs="宋体"/>
          <w:kern w:val="0"/>
          <w:sz w:val="24"/>
          <w:szCs w:val="24"/>
        </w:rPr>
      </w:pPr>
      <w:r w:rsidRPr="004E1D3D">
        <w:rPr>
          <w:rFonts w:ascii="宋体" w:eastAsia="宋体" w:hAnsi="宋体" w:cs="宋体"/>
          <w:kern w:val="0"/>
          <w:sz w:val="24"/>
          <w:szCs w:val="24"/>
        </w:rPr>
        <w:t>最精彩的部分当属他对文化的深入挖掘。Adrian van Amstel介绍道，文化的其中一种定义是将我们每个人联系在一起。在同样的文化氛围中，人们为情感、态度和行为举止设定标准，选用普适化的方式满足自己的需要；但通过何种方式去满足马斯洛金字塔式层层堆砌的生理、安全感、归属感、荣誉感和自我实现的需要，便是文化的差异了。譬如，基于文化差异导致的价值观的差异，在公司发展与自身的利益相迥时，西方职员希望做出改变，而中方职员则更倾向于随遇而安。</w:t>
      </w:r>
    </w:p>
    <w:p w:rsidR="004E1D3D" w:rsidRPr="004E1D3D" w:rsidRDefault="004E1D3D" w:rsidP="004E1D3D">
      <w:pPr>
        <w:spacing w:line="555" w:lineRule="atLeast"/>
        <w:ind w:firstLineChars="200" w:firstLine="480"/>
        <w:rPr>
          <w:rFonts w:ascii="宋体" w:eastAsia="宋体" w:hAnsi="宋体" w:cs="宋体"/>
          <w:kern w:val="0"/>
          <w:sz w:val="24"/>
          <w:szCs w:val="24"/>
        </w:rPr>
      </w:pPr>
      <w:r w:rsidRPr="004E1D3D">
        <w:rPr>
          <w:rFonts w:ascii="宋体" w:eastAsia="宋体" w:hAnsi="宋体" w:cs="宋体"/>
          <w:kern w:val="0"/>
          <w:sz w:val="24"/>
          <w:szCs w:val="24"/>
        </w:rPr>
        <w:t>Adrian van Amstel还介绍了多种文化差异的类型，如个人主义与集体主义、追求目标的长短、注重男性化还是女性化等，并运用大量的数据展示不同国家在这些差异上指数的高低，增强了大家对文化差异类型的认识和理解。他鼓励大家多多了解文化差异，减少在交流中产生误解。</w:t>
      </w:r>
    </w:p>
    <w:p w:rsidR="004E1D3D" w:rsidRPr="004E1D3D" w:rsidRDefault="004E1D3D" w:rsidP="004E1D3D">
      <w:pPr>
        <w:spacing w:line="555" w:lineRule="atLeast"/>
        <w:ind w:firstLineChars="200" w:firstLine="480"/>
        <w:rPr>
          <w:rFonts w:ascii="宋体" w:eastAsia="宋体" w:hAnsi="宋体" w:cs="宋体"/>
          <w:kern w:val="0"/>
          <w:sz w:val="24"/>
          <w:szCs w:val="24"/>
        </w:rPr>
      </w:pPr>
      <w:r w:rsidRPr="004E1D3D">
        <w:rPr>
          <w:rFonts w:ascii="宋体" w:eastAsia="宋体" w:hAnsi="宋体" w:cs="宋体"/>
          <w:kern w:val="0"/>
          <w:sz w:val="24"/>
          <w:szCs w:val="24"/>
        </w:rPr>
        <w:t>在最后的问答环节，他传授了学习英语的方法，还鼓励大家勇敢地与外国人交谈。</w:t>
      </w:r>
    </w:p>
    <w:p w:rsidR="004E1D3D" w:rsidRPr="004E1D3D" w:rsidRDefault="004E1D3D" w:rsidP="004E1D3D">
      <w:pPr>
        <w:spacing w:line="555" w:lineRule="atLeast"/>
        <w:ind w:firstLineChars="2000" w:firstLine="4800"/>
        <w:rPr>
          <w:rFonts w:ascii="宋体" w:eastAsia="宋体" w:hAnsi="宋体" w:cs="宋体"/>
          <w:kern w:val="0"/>
          <w:sz w:val="24"/>
          <w:szCs w:val="24"/>
        </w:rPr>
      </w:pPr>
      <w:r w:rsidRPr="004E1D3D">
        <w:rPr>
          <w:rFonts w:ascii="宋体" w:eastAsia="宋体" w:hAnsi="宋体" w:cs="宋体" w:hint="eastAsia"/>
          <w:kern w:val="0"/>
          <w:sz w:val="24"/>
          <w:szCs w:val="24"/>
        </w:rPr>
        <w:t>(供稿</w:t>
      </w:r>
      <w:r>
        <w:rPr>
          <w:rFonts w:ascii="宋体" w:eastAsia="宋体" w:hAnsi="宋体" w:cs="宋体" w:hint="eastAsia"/>
          <w:kern w:val="0"/>
          <w:sz w:val="24"/>
          <w:szCs w:val="24"/>
        </w:rPr>
        <w:t>单位：</w:t>
      </w:r>
      <w:r w:rsidRPr="0007478C">
        <w:rPr>
          <w:rFonts w:ascii="宋体" w:eastAsia="宋体" w:hAnsi="宋体" w:cs="宋体"/>
          <w:kern w:val="0"/>
          <w:sz w:val="24"/>
          <w:szCs w:val="24"/>
        </w:rPr>
        <w:t>佛山三水校区党政办</w:t>
      </w:r>
      <w:r>
        <w:rPr>
          <w:rFonts w:ascii="宋体" w:eastAsia="宋体" w:hAnsi="宋体" w:cs="宋体" w:hint="eastAsia"/>
          <w:kern w:val="0"/>
          <w:sz w:val="24"/>
          <w:szCs w:val="24"/>
        </w:rPr>
        <w:t>)</w:t>
      </w:r>
    </w:p>
    <w:sectPr w:rsidR="004E1D3D" w:rsidRPr="004E1D3D" w:rsidSect="006336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D16" w:rsidRDefault="008D7D16" w:rsidP="00D20C4C">
      <w:r>
        <w:separator/>
      </w:r>
    </w:p>
  </w:endnote>
  <w:endnote w:type="continuationSeparator" w:id="1">
    <w:p w:rsidR="008D7D16" w:rsidRDefault="008D7D16" w:rsidP="00D20C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D16" w:rsidRDefault="008D7D16" w:rsidP="00D20C4C">
      <w:r>
        <w:separator/>
      </w:r>
    </w:p>
  </w:footnote>
  <w:footnote w:type="continuationSeparator" w:id="1">
    <w:p w:rsidR="008D7D16" w:rsidRDefault="008D7D16" w:rsidP="00D20C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960BC"/>
    <w:multiLevelType w:val="hybridMultilevel"/>
    <w:tmpl w:val="04EE8F64"/>
    <w:lvl w:ilvl="0" w:tplc="53BA70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5916"/>
    <w:rsid w:val="00056612"/>
    <w:rsid w:val="0007478C"/>
    <w:rsid w:val="00086B88"/>
    <w:rsid w:val="001161E7"/>
    <w:rsid w:val="00131639"/>
    <w:rsid w:val="0013546D"/>
    <w:rsid w:val="001901E5"/>
    <w:rsid w:val="001A7F9B"/>
    <w:rsid w:val="001F6CF8"/>
    <w:rsid w:val="00203FD1"/>
    <w:rsid w:val="002371EB"/>
    <w:rsid w:val="002434CD"/>
    <w:rsid w:val="00276E21"/>
    <w:rsid w:val="002807F8"/>
    <w:rsid w:val="002A43C9"/>
    <w:rsid w:val="002D4259"/>
    <w:rsid w:val="00306C64"/>
    <w:rsid w:val="003523EF"/>
    <w:rsid w:val="00356DEE"/>
    <w:rsid w:val="00375353"/>
    <w:rsid w:val="003B03D5"/>
    <w:rsid w:val="003E3849"/>
    <w:rsid w:val="004178B9"/>
    <w:rsid w:val="004A2A03"/>
    <w:rsid w:val="004D3CF7"/>
    <w:rsid w:val="004E1D3D"/>
    <w:rsid w:val="004F03ED"/>
    <w:rsid w:val="00517C40"/>
    <w:rsid w:val="005217D8"/>
    <w:rsid w:val="00583154"/>
    <w:rsid w:val="005F19A0"/>
    <w:rsid w:val="0063361C"/>
    <w:rsid w:val="006719A0"/>
    <w:rsid w:val="00671E5B"/>
    <w:rsid w:val="00681483"/>
    <w:rsid w:val="006D30C5"/>
    <w:rsid w:val="006D6CDD"/>
    <w:rsid w:val="006E7869"/>
    <w:rsid w:val="00705441"/>
    <w:rsid w:val="007B387B"/>
    <w:rsid w:val="007B4EA5"/>
    <w:rsid w:val="0082256E"/>
    <w:rsid w:val="0084501D"/>
    <w:rsid w:val="00854407"/>
    <w:rsid w:val="008671BA"/>
    <w:rsid w:val="008A0BBD"/>
    <w:rsid w:val="008D5CB4"/>
    <w:rsid w:val="008D7D16"/>
    <w:rsid w:val="008E6ECD"/>
    <w:rsid w:val="0090665C"/>
    <w:rsid w:val="0092464D"/>
    <w:rsid w:val="00927111"/>
    <w:rsid w:val="0094381F"/>
    <w:rsid w:val="0096308C"/>
    <w:rsid w:val="0098247D"/>
    <w:rsid w:val="009867A0"/>
    <w:rsid w:val="009D2BE8"/>
    <w:rsid w:val="009E0ECF"/>
    <w:rsid w:val="009E6EE3"/>
    <w:rsid w:val="00A03E05"/>
    <w:rsid w:val="00A22B90"/>
    <w:rsid w:val="00A402EF"/>
    <w:rsid w:val="00A85834"/>
    <w:rsid w:val="00B36A03"/>
    <w:rsid w:val="00BD2D87"/>
    <w:rsid w:val="00BD432C"/>
    <w:rsid w:val="00C30728"/>
    <w:rsid w:val="00C661CA"/>
    <w:rsid w:val="00CE17AF"/>
    <w:rsid w:val="00CE247C"/>
    <w:rsid w:val="00CF5916"/>
    <w:rsid w:val="00D20C4C"/>
    <w:rsid w:val="00D26D04"/>
    <w:rsid w:val="00D326A9"/>
    <w:rsid w:val="00D411AE"/>
    <w:rsid w:val="00DA7896"/>
    <w:rsid w:val="00E01201"/>
    <w:rsid w:val="00E41D3C"/>
    <w:rsid w:val="00EA2062"/>
    <w:rsid w:val="00EA313A"/>
    <w:rsid w:val="00EA7D49"/>
    <w:rsid w:val="00EC7490"/>
    <w:rsid w:val="00F024B9"/>
    <w:rsid w:val="00F200FB"/>
    <w:rsid w:val="00F637D2"/>
    <w:rsid w:val="00FB3ED0"/>
    <w:rsid w:val="00FC14AF"/>
    <w:rsid w:val="00FE15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61C"/>
    <w:pPr>
      <w:widowControl w:val="0"/>
      <w:jc w:val="both"/>
    </w:pPr>
  </w:style>
  <w:style w:type="paragraph" w:styleId="1">
    <w:name w:val="heading 1"/>
    <w:basedOn w:val="a"/>
    <w:next w:val="a"/>
    <w:link w:val="1Char"/>
    <w:uiPriority w:val="9"/>
    <w:qFormat/>
    <w:rsid w:val="00BD432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178B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pvisitcount">
    <w:name w:val="wp_visitcount"/>
    <w:basedOn w:val="a0"/>
    <w:rsid w:val="00CF5916"/>
  </w:style>
  <w:style w:type="paragraph" w:styleId="a3">
    <w:name w:val="Normal (Web)"/>
    <w:basedOn w:val="a"/>
    <w:uiPriority w:val="99"/>
    <w:semiHidden/>
    <w:unhideWhenUsed/>
    <w:rsid w:val="00CF591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F5916"/>
  </w:style>
  <w:style w:type="character" w:styleId="a4">
    <w:name w:val="Hyperlink"/>
    <w:basedOn w:val="a0"/>
    <w:uiPriority w:val="99"/>
    <w:unhideWhenUsed/>
    <w:rsid w:val="00CF5916"/>
    <w:rPr>
      <w:color w:val="0000FF" w:themeColor="hyperlink"/>
      <w:u w:val="single"/>
    </w:rPr>
  </w:style>
  <w:style w:type="character" w:customStyle="1" w:styleId="1Char">
    <w:name w:val="标题 1 Char"/>
    <w:basedOn w:val="a0"/>
    <w:link w:val="1"/>
    <w:uiPriority w:val="9"/>
    <w:qFormat/>
    <w:rsid w:val="00BD432C"/>
    <w:rPr>
      <w:b/>
      <w:bCs/>
      <w:kern w:val="44"/>
      <w:sz w:val="44"/>
      <w:szCs w:val="44"/>
    </w:rPr>
  </w:style>
  <w:style w:type="paragraph" w:styleId="a5">
    <w:name w:val="Title"/>
    <w:basedOn w:val="a"/>
    <w:next w:val="a"/>
    <w:link w:val="Char"/>
    <w:uiPriority w:val="10"/>
    <w:qFormat/>
    <w:rsid w:val="00BD432C"/>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5"/>
    <w:uiPriority w:val="10"/>
    <w:rsid w:val="00BD432C"/>
    <w:rPr>
      <w:rFonts w:asciiTheme="majorHAnsi" w:eastAsia="宋体" w:hAnsiTheme="majorHAnsi" w:cstheme="majorBidi"/>
      <w:b/>
      <w:bCs/>
      <w:sz w:val="32"/>
      <w:szCs w:val="32"/>
    </w:rPr>
  </w:style>
  <w:style w:type="paragraph" w:styleId="TOC">
    <w:name w:val="TOC Heading"/>
    <w:basedOn w:val="1"/>
    <w:next w:val="a"/>
    <w:uiPriority w:val="39"/>
    <w:unhideWhenUsed/>
    <w:qFormat/>
    <w:rsid w:val="00C661C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C661CA"/>
  </w:style>
  <w:style w:type="paragraph" w:styleId="a6">
    <w:name w:val="Balloon Text"/>
    <w:basedOn w:val="a"/>
    <w:link w:val="Char0"/>
    <w:uiPriority w:val="99"/>
    <w:semiHidden/>
    <w:unhideWhenUsed/>
    <w:rsid w:val="00C661CA"/>
    <w:rPr>
      <w:sz w:val="18"/>
      <w:szCs w:val="18"/>
    </w:rPr>
  </w:style>
  <w:style w:type="character" w:customStyle="1" w:styleId="Char0">
    <w:name w:val="批注框文本 Char"/>
    <w:basedOn w:val="a0"/>
    <w:link w:val="a6"/>
    <w:uiPriority w:val="99"/>
    <w:semiHidden/>
    <w:rsid w:val="00C661CA"/>
    <w:rPr>
      <w:sz w:val="18"/>
      <w:szCs w:val="18"/>
    </w:rPr>
  </w:style>
  <w:style w:type="paragraph" w:styleId="a7">
    <w:name w:val="header"/>
    <w:basedOn w:val="a"/>
    <w:link w:val="Char1"/>
    <w:uiPriority w:val="99"/>
    <w:semiHidden/>
    <w:unhideWhenUsed/>
    <w:rsid w:val="00D20C4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D20C4C"/>
    <w:rPr>
      <w:sz w:val="18"/>
      <w:szCs w:val="18"/>
    </w:rPr>
  </w:style>
  <w:style w:type="paragraph" w:styleId="a8">
    <w:name w:val="footer"/>
    <w:basedOn w:val="a"/>
    <w:link w:val="Char2"/>
    <w:uiPriority w:val="99"/>
    <w:semiHidden/>
    <w:unhideWhenUsed/>
    <w:rsid w:val="00D20C4C"/>
    <w:pPr>
      <w:tabs>
        <w:tab w:val="center" w:pos="4153"/>
        <w:tab w:val="right" w:pos="8306"/>
      </w:tabs>
      <w:snapToGrid w:val="0"/>
      <w:jc w:val="left"/>
    </w:pPr>
    <w:rPr>
      <w:sz w:val="18"/>
      <w:szCs w:val="18"/>
    </w:rPr>
  </w:style>
  <w:style w:type="character" w:customStyle="1" w:styleId="Char2">
    <w:name w:val="页脚 Char"/>
    <w:basedOn w:val="a0"/>
    <w:link w:val="a8"/>
    <w:uiPriority w:val="99"/>
    <w:semiHidden/>
    <w:rsid w:val="00D20C4C"/>
    <w:rPr>
      <w:sz w:val="18"/>
      <w:szCs w:val="18"/>
    </w:rPr>
  </w:style>
  <w:style w:type="character" w:customStyle="1" w:styleId="2Char">
    <w:name w:val="标题 2 Char"/>
    <w:basedOn w:val="a0"/>
    <w:link w:val="2"/>
    <w:uiPriority w:val="9"/>
    <w:rsid w:val="004178B9"/>
    <w:rPr>
      <w:rFonts w:asciiTheme="majorHAnsi" w:eastAsiaTheme="majorEastAsia" w:hAnsiTheme="majorHAnsi" w:cstheme="majorBidi"/>
      <w:b/>
      <w:bCs/>
      <w:sz w:val="32"/>
      <w:szCs w:val="32"/>
    </w:rPr>
  </w:style>
  <w:style w:type="paragraph" w:styleId="20">
    <w:name w:val="toc 2"/>
    <w:basedOn w:val="a"/>
    <w:next w:val="a"/>
    <w:autoRedefine/>
    <w:uiPriority w:val="39"/>
    <w:unhideWhenUsed/>
    <w:rsid w:val="003B03D5"/>
    <w:pPr>
      <w:ind w:leftChars="200" w:left="420"/>
    </w:pPr>
  </w:style>
  <w:style w:type="character" w:styleId="a9">
    <w:name w:val="Placeholder Text"/>
    <w:basedOn w:val="a0"/>
    <w:uiPriority w:val="99"/>
    <w:semiHidden/>
    <w:rsid w:val="00DA7896"/>
    <w:rPr>
      <w:color w:val="808080"/>
    </w:rPr>
  </w:style>
</w:styles>
</file>

<file path=word/webSettings.xml><?xml version="1.0" encoding="utf-8"?>
<w:webSettings xmlns:r="http://schemas.openxmlformats.org/officeDocument/2006/relationships" xmlns:w="http://schemas.openxmlformats.org/wordprocessingml/2006/main">
  <w:divs>
    <w:div w:id="56785901">
      <w:bodyDiv w:val="1"/>
      <w:marLeft w:val="0"/>
      <w:marRight w:val="0"/>
      <w:marTop w:val="0"/>
      <w:marBottom w:val="0"/>
      <w:divBdr>
        <w:top w:val="none" w:sz="0" w:space="0" w:color="auto"/>
        <w:left w:val="none" w:sz="0" w:space="0" w:color="auto"/>
        <w:bottom w:val="none" w:sz="0" w:space="0" w:color="auto"/>
        <w:right w:val="none" w:sz="0" w:space="0" w:color="auto"/>
      </w:divBdr>
      <w:divsChild>
        <w:div w:id="1433940516">
          <w:marLeft w:val="0"/>
          <w:marRight w:val="0"/>
          <w:marTop w:val="0"/>
          <w:marBottom w:val="0"/>
          <w:divBdr>
            <w:top w:val="single" w:sz="6" w:space="11" w:color="CCCCCC"/>
            <w:left w:val="none" w:sz="0" w:space="0" w:color="auto"/>
            <w:bottom w:val="none" w:sz="0" w:space="0" w:color="auto"/>
            <w:right w:val="none" w:sz="0" w:space="0" w:color="auto"/>
          </w:divBdr>
        </w:div>
        <w:div w:id="750739522">
          <w:marLeft w:val="0"/>
          <w:marRight w:val="0"/>
          <w:marTop w:val="0"/>
          <w:marBottom w:val="0"/>
          <w:divBdr>
            <w:top w:val="none" w:sz="0" w:space="0" w:color="auto"/>
            <w:left w:val="none" w:sz="0" w:space="0" w:color="auto"/>
            <w:bottom w:val="none" w:sz="0" w:space="0" w:color="auto"/>
            <w:right w:val="none" w:sz="0" w:space="0" w:color="auto"/>
          </w:divBdr>
        </w:div>
        <w:div w:id="121702714">
          <w:marLeft w:val="0"/>
          <w:marRight w:val="0"/>
          <w:marTop w:val="0"/>
          <w:marBottom w:val="0"/>
          <w:divBdr>
            <w:top w:val="none" w:sz="0" w:space="0" w:color="auto"/>
            <w:left w:val="none" w:sz="0" w:space="0" w:color="auto"/>
            <w:bottom w:val="none" w:sz="0" w:space="0" w:color="auto"/>
            <w:right w:val="none" w:sz="0" w:space="0" w:color="auto"/>
          </w:divBdr>
          <w:divsChild>
            <w:div w:id="147483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1478">
      <w:bodyDiv w:val="1"/>
      <w:marLeft w:val="0"/>
      <w:marRight w:val="0"/>
      <w:marTop w:val="0"/>
      <w:marBottom w:val="0"/>
      <w:divBdr>
        <w:top w:val="none" w:sz="0" w:space="0" w:color="auto"/>
        <w:left w:val="none" w:sz="0" w:space="0" w:color="auto"/>
        <w:bottom w:val="none" w:sz="0" w:space="0" w:color="auto"/>
        <w:right w:val="none" w:sz="0" w:space="0" w:color="auto"/>
      </w:divBdr>
      <w:divsChild>
        <w:div w:id="593783371">
          <w:marLeft w:val="0"/>
          <w:marRight w:val="0"/>
          <w:marTop w:val="0"/>
          <w:marBottom w:val="0"/>
          <w:divBdr>
            <w:top w:val="single" w:sz="6" w:space="11" w:color="CCCCCC"/>
            <w:left w:val="none" w:sz="0" w:space="0" w:color="auto"/>
            <w:bottom w:val="none" w:sz="0" w:space="0" w:color="auto"/>
            <w:right w:val="none" w:sz="0" w:space="0" w:color="auto"/>
          </w:divBdr>
        </w:div>
        <w:div w:id="1622885265">
          <w:marLeft w:val="0"/>
          <w:marRight w:val="0"/>
          <w:marTop w:val="0"/>
          <w:marBottom w:val="0"/>
          <w:divBdr>
            <w:top w:val="none" w:sz="0" w:space="0" w:color="auto"/>
            <w:left w:val="none" w:sz="0" w:space="0" w:color="auto"/>
            <w:bottom w:val="none" w:sz="0" w:space="0" w:color="auto"/>
            <w:right w:val="none" w:sz="0" w:space="0" w:color="auto"/>
          </w:divBdr>
        </w:div>
        <w:div w:id="1614626203">
          <w:marLeft w:val="0"/>
          <w:marRight w:val="0"/>
          <w:marTop w:val="0"/>
          <w:marBottom w:val="0"/>
          <w:divBdr>
            <w:top w:val="none" w:sz="0" w:space="0" w:color="auto"/>
            <w:left w:val="none" w:sz="0" w:space="0" w:color="auto"/>
            <w:bottom w:val="none" w:sz="0" w:space="0" w:color="auto"/>
            <w:right w:val="none" w:sz="0" w:space="0" w:color="auto"/>
          </w:divBdr>
          <w:divsChild>
            <w:div w:id="100964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1439">
      <w:bodyDiv w:val="1"/>
      <w:marLeft w:val="0"/>
      <w:marRight w:val="0"/>
      <w:marTop w:val="0"/>
      <w:marBottom w:val="0"/>
      <w:divBdr>
        <w:top w:val="none" w:sz="0" w:space="0" w:color="auto"/>
        <w:left w:val="none" w:sz="0" w:space="0" w:color="auto"/>
        <w:bottom w:val="none" w:sz="0" w:space="0" w:color="auto"/>
        <w:right w:val="none" w:sz="0" w:space="0" w:color="auto"/>
      </w:divBdr>
      <w:divsChild>
        <w:div w:id="1431657205">
          <w:marLeft w:val="0"/>
          <w:marRight w:val="0"/>
          <w:marTop w:val="0"/>
          <w:marBottom w:val="0"/>
          <w:divBdr>
            <w:top w:val="single" w:sz="6" w:space="11" w:color="CCCCCC"/>
            <w:left w:val="none" w:sz="0" w:space="0" w:color="auto"/>
            <w:bottom w:val="none" w:sz="0" w:space="0" w:color="auto"/>
            <w:right w:val="none" w:sz="0" w:space="0" w:color="auto"/>
          </w:divBdr>
        </w:div>
        <w:div w:id="96609664">
          <w:marLeft w:val="0"/>
          <w:marRight w:val="0"/>
          <w:marTop w:val="0"/>
          <w:marBottom w:val="0"/>
          <w:divBdr>
            <w:top w:val="none" w:sz="0" w:space="0" w:color="auto"/>
            <w:left w:val="none" w:sz="0" w:space="0" w:color="auto"/>
            <w:bottom w:val="none" w:sz="0" w:space="0" w:color="auto"/>
            <w:right w:val="none" w:sz="0" w:space="0" w:color="auto"/>
          </w:divBdr>
        </w:div>
        <w:div w:id="810950545">
          <w:marLeft w:val="0"/>
          <w:marRight w:val="0"/>
          <w:marTop w:val="0"/>
          <w:marBottom w:val="0"/>
          <w:divBdr>
            <w:top w:val="none" w:sz="0" w:space="0" w:color="auto"/>
            <w:left w:val="none" w:sz="0" w:space="0" w:color="auto"/>
            <w:bottom w:val="none" w:sz="0" w:space="0" w:color="auto"/>
            <w:right w:val="none" w:sz="0" w:space="0" w:color="auto"/>
          </w:divBdr>
          <w:divsChild>
            <w:div w:id="10309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115">
      <w:bodyDiv w:val="1"/>
      <w:marLeft w:val="0"/>
      <w:marRight w:val="0"/>
      <w:marTop w:val="0"/>
      <w:marBottom w:val="0"/>
      <w:divBdr>
        <w:top w:val="none" w:sz="0" w:space="0" w:color="auto"/>
        <w:left w:val="none" w:sz="0" w:space="0" w:color="auto"/>
        <w:bottom w:val="none" w:sz="0" w:space="0" w:color="auto"/>
        <w:right w:val="none" w:sz="0" w:space="0" w:color="auto"/>
      </w:divBdr>
      <w:divsChild>
        <w:div w:id="1747876217">
          <w:marLeft w:val="0"/>
          <w:marRight w:val="0"/>
          <w:marTop w:val="0"/>
          <w:marBottom w:val="0"/>
          <w:divBdr>
            <w:top w:val="single" w:sz="6" w:space="11" w:color="CCCCCC"/>
            <w:left w:val="none" w:sz="0" w:space="0" w:color="auto"/>
            <w:bottom w:val="none" w:sz="0" w:space="0" w:color="auto"/>
            <w:right w:val="none" w:sz="0" w:space="0" w:color="auto"/>
          </w:divBdr>
        </w:div>
        <w:div w:id="1261570956">
          <w:marLeft w:val="0"/>
          <w:marRight w:val="0"/>
          <w:marTop w:val="0"/>
          <w:marBottom w:val="0"/>
          <w:divBdr>
            <w:top w:val="none" w:sz="0" w:space="0" w:color="auto"/>
            <w:left w:val="none" w:sz="0" w:space="0" w:color="auto"/>
            <w:bottom w:val="none" w:sz="0" w:space="0" w:color="auto"/>
            <w:right w:val="none" w:sz="0" w:space="0" w:color="auto"/>
          </w:divBdr>
        </w:div>
        <w:div w:id="1563100347">
          <w:marLeft w:val="0"/>
          <w:marRight w:val="0"/>
          <w:marTop w:val="0"/>
          <w:marBottom w:val="0"/>
          <w:divBdr>
            <w:top w:val="none" w:sz="0" w:space="0" w:color="auto"/>
            <w:left w:val="none" w:sz="0" w:space="0" w:color="auto"/>
            <w:bottom w:val="none" w:sz="0" w:space="0" w:color="auto"/>
            <w:right w:val="none" w:sz="0" w:space="0" w:color="auto"/>
          </w:divBdr>
          <w:divsChild>
            <w:div w:id="4060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233">
      <w:bodyDiv w:val="1"/>
      <w:marLeft w:val="0"/>
      <w:marRight w:val="0"/>
      <w:marTop w:val="0"/>
      <w:marBottom w:val="0"/>
      <w:divBdr>
        <w:top w:val="none" w:sz="0" w:space="0" w:color="auto"/>
        <w:left w:val="none" w:sz="0" w:space="0" w:color="auto"/>
        <w:bottom w:val="none" w:sz="0" w:space="0" w:color="auto"/>
        <w:right w:val="none" w:sz="0" w:space="0" w:color="auto"/>
      </w:divBdr>
      <w:divsChild>
        <w:div w:id="891040961">
          <w:marLeft w:val="0"/>
          <w:marRight w:val="0"/>
          <w:marTop w:val="0"/>
          <w:marBottom w:val="0"/>
          <w:divBdr>
            <w:top w:val="single" w:sz="6" w:space="11" w:color="CCCCCC"/>
            <w:left w:val="none" w:sz="0" w:space="0" w:color="auto"/>
            <w:bottom w:val="none" w:sz="0" w:space="0" w:color="auto"/>
            <w:right w:val="none" w:sz="0" w:space="0" w:color="auto"/>
          </w:divBdr>
        </w:div>
        <w:div w:id="1920601661">
          <w:marLeft w:val="0"/>
          <w:marRight w:val="0"/>
          <w:marTop w:val="0"/>
          <w:marBottom w:val="0"/>
          <w:divBdr>
            <w:top w:val="none" w:sz="0" w:space="0" w:color="auto"/>
            <w:left w:val="none" w:sz="0" w:space="0" w:color="auto"/>
            <w:bottom w:val="none" w:sz="0" w:space="0" w:color="auto"/>
            <w:right w:val="none" w:sz="0" w:space="0" w:color="auto"/>
          </w:divBdr>
        </w:div>
        <w:div w:id="1694456748">
          <w:marLeft w:val="0"/>
          <w:marRight w:val="0"/>
          <w:marTop w:val="0"/>
          <w:marBottom w:val="0"/>
          <w:divBdr>
            <w:top w:val="none" w:sz="0" w:space="0" w:color="auto"/>
            <w:left w:val="none" w:sz="0" w:space="0" w:color="auto"/>
            <w:bottom w:val="none" w:sz="0" w:space="0" w:color="auto"/>
            <w:right w:val="none" w:sz="0" w:space="0" w:color="auto"/>
          </w:divBdr>
          <w:divsChild>
            <w:div w:id="10313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8185">
      <w:bodyDiv w:val="1"/>
      <w:marLeft w:val="0"/>
      <w:marRight w:val="0"/>
      <w:marTop w:val="0"/>
      <w:marBottom w:val="0"/>
      <w:divBdr>
        <w:top w:val="none" w:sz="0" w:space="0" w:color="auto"/>
        <w:left w:val="none" w:sz="0" w:space="0" w:color="auto"/>
        <w:bottom w:val="none" w:sz="0" w:space="0" w:color="auto"/>
        <w:right w:val="none" w:sz="0" w:space="0" w:color="auto"/>
      </w:divBdr>
      <w:divsChild>
        <w:div w:id="1920215567">
          <w:marLeft w:val="0"/>
          <w:marRight w:val="0"/>
          <w:marTop w:val="0"/>
          <w:marBottom w:val="0"/>
          <w:divBdr>
            <w:top w:val="single" w:sz="6" w:space="11" w:color="CCCCCC"/>
            <w:left w:val="none" w:sz="0" w:space="0" w:color="auto"/>
            <w:bottom w:val="none" w:sz="0" w:space="0" w:color="auto"/>
            <w:right w:val="none" w:sz="0" w:space="0" w:color="auto"/>
          </w:divBdr>
        </w:div>
        <w:div w:id="516190334">
          <w:marLeft w:val="0"/>
          <w:marRight w:val="0"/>
          <w:marTop w:val="0"/>
          <w:marBottom w:val="0"/>
          <w:divBdr>
            <w:top w:val="none" w:sz="0" w:space="0" w:color="auto"/>
            <w:left w:val="none" w:sz="0" w:space="0" w:color="auto"/>
            <w:bottom w:val="none" w:sz="0" w:space="0" w:color="auto"/>
            <w:right w:val="none" w:sz="0" w:space="0" w:color="auto"/>
          </w:divBdr>
        </w:div>
        <w:div w:id="374693995">
          <w:marLeft w:val="0"/>
          <w:marRight w:val="0"/>
          <w:marTop w:val="0"/>
          <w:marBottom w:val="0"/>
          <w:divBdr>
            <w:top w:val="none" w:sz="0" w:space="0" w:color="auto"/>
            <w:left w:val="none" w:sz="0" w:space="0" w:color="auto"/>
            <w:bottom w:val="none" w:sz="0" w:space="0" w:color="auto"/>
            <w:right w:val="none" w:sz="0" w:space="0" w:color="auto"/>
          </w:divBdr>
          <w:divsChild>
            <w:div w:id="127004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2376">
      <w:bodyDiv w:val="1"/>
      <w:marLeft w:val="0"/>
      <w:marRight w:val="0"/>
      <w:marTop w:val="0"/>
      <w:marBottom w:val="0"/>
      <w:divBdr>
        <w:top w:val="none" w:sz="0" w:space="0" w:color="auto"/>
        <w:left w:val="none" w:sz="0" w:space="0" w:color="auto"/>
        <w:bottom w:val="none" w:sz="0" w:space="0" w:color="auto"/>
        <w:right w:val="none" w:sz="0" w:space="0" w:color="auto"/>
      </w:divBdr>
      <w:divsChild>
        <w:div w:id="929777181">
          <w:marLeft w:val="0"/>
          <w:marRight w:val="0"/>
          <w:marTop w:val="0"/>
          <w:marBottom w:val="0"/>
          <w:divBdr>
            <w:top w:val="single" w:sz="6" w:space="11" w:color="CCCCCC"/>
            <w:left w:val="none" w:sz="0" w:space="0" w:color="auto"/>
            <w:bottom w:val="none" w:sz="0" w:space="0" w:color="auto"/>
            <w:right w:val="none" w:sz="0" w:space="0" w:color="auto"/>
          </w:divBdr>
        </w:div>
        <w:div w:id="1871070802">
          <w:marLeft w:val="0"/>
          <w:marRight w:val="0"/>
          <w:marTop w:val="0"/>
          <w:marBottom w:val="0"/>
          <w:divBdr>
            <w:top w:val="none" w:sz="0" w:space="0" w:color="auto"/>
            <w:left w:val="none" w:sz="0" w:space="0" w:color="auto"/>
            <w:bottom w:val="none" w:sz="0" w:space="0" w:color="auto"/>
            <w:right w:val="none" w:sz="0" w:space="0" w:color="auto"/>
          </w:divBdr>
        </w:div>
        <w:div w:id="1523979612">
          <w:marLeft w:val="0"/>
          <w:marRight w:val="0"/>
          <w:marTop w:val="0"/>
          <w:marBottom w:val="0"/>
          <w:divBdr>
            <w:top w:val="none" w:sz="0" w:space="0" w:color="auto"/>
            <w:left w:val="none" w:sz="0" w:space="0" w:color="auto"/>
            <w:bottom w:val="none" w:sz="0" w:space="0" w:color="auto"/>
            <w:right w:val="none" w:sz="0" w:space="0" w:color="auto"/>
          </w:divBdr>
          <w:divsChild>
            <w:div w:id="16122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79624">
      <w:bodyDiv w:val="1"/>
      <w:marLeft w:val="0"/>
      <w:marRight w:val="0"/>
      <w:marTop w:val="0"/>
      <w:marBottom w:val="0"/>
      <w:divBdr>
        <w:top w:val="none" w:sz="0" w:space="0" w:color="auto"/>
        <w:left w:val="none" w:sz="0" w:space="0" w:color="auto"/>
        <w:bottom w:val="none" w:sz="0" w:space="0" w:color="auto"/>
        <w:right w:val="none" w:sz="0" w:space="0" w:color="auto"/>
      </w:divBdr>
      <w:divsChild>
        <w:div w:id="1979257642">
          <w:marLeft w:val="0"/>
          <w:marRight w:val="0"/>
          <w:marTop w:val="0"/>
          <w:marBottom w:val="0"/>
          <w:divBdr>
            <w:top w:val="single" w:sz="6" w:space="11" w:color="CCCCCC"/>
            <w:left w:val="none" w:sz="0" w:space="0" w:color="auto"/>
            <w:bottom w:val="none" w:sz="0" w:space="0" w:color="auto"/>
            <w:right w:val="none" w:sz="0" w:space="0" w:color="auto"/>
          </w:divBdr>
        </w:div>
        <w:div w:id="1292589251">
          <w:marLeft w:val="0"/>
          <w:marRight w:val="0"/>
          <w:marTop w:val="0"/>
          <w:marBottom w:val="0"/>
          <w:divBdr>
            <w:top w:val="none" w:sz="0" w:space="0" w:color="auto"/>
            <w:left w:val="none" w:sz="0" w:space="0" w:color="auto"/>
            <w:bottom w:val="none" w:sz="0" w:space="0" w:color="auto"/>
            <w:right w:val="none" w:sz="0" w:space="0" w:color="auto"/>
          </w:divBdr>
        </w:div>
        <w:div w:id="1667442928">
          <w:marLeft w:val="0"/>
          <w:marRight w:val="0"/>
          <w:marTop w:val="0"/>
          <w:marBottom w:val="0"/>
          <w:divBdr>
            <w:top w:val="none" w:sz="0" w:space="0" w:color="auto"/>
            <w:left w:val="none" w:sz="0" w:space="0" w:color="auto"/>
            <w:bottom w:val="none" w:sz="0" w:space="0" w:color="auto"/>
            <w:right w:val="none" w:sz="0" w:space="0" w:color="auto"/>
          </w:divBdr>
          <w:divsChild>
            <w:div w:id="133668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59859">
      <w:bodyDiv w:val="1"/>
      <w:marLeft w:val="0"/>
      <w:marRight w:val="0"/>
      <w:marTop w:val="0"/>
      <w:marBottom w:val="0"/>
      <w:divBdr>
        <w:top w:val="none" w:sz="0" w:space="0" w:color="auto"/>
        <w:left w:val="none" w:sz="0" w:space="0" w:color="auto"/>
        <w:bottom w:val="none" w:sz="0" w:space="0" w:color="auto"/>
        <w:right w:val="none" w:sz="0" w:space="0" w:color="auto"/>
      </w:divBdr>
      <w:divsChild>
        <w:div w:id="383145586">
          <w:marLeft w:val="0"/>
          <w:marRight w:val="0"/>
          <w:marTop w:val="0"/>
          <w:marBottom w:val="0"/>
          <w:divBdr>
            <w:top w:val="single" w:sz="6" w:space="11" w:color="CCCCCC"/>
            <w:left w:val="none" w:sz="0" w:space="0" w:color="auto"/>
            <w:bottom w:val="none" w:sz="0" w:space="0" w:color="auto"/>
            <w:right w:val="none" w:sz="0" w:space="0" w:color="auto"/>
          </w:divBdr>
        </w:div>
        <w:div w:id="1790659230">
          <w:marLeft w:val="0"/>
          <w:marRight w:val="0"/>
          <w:marTop w:val="0"/>
          <w:marBottom w:val="0"/>
          <w:divBdr>
            <w:top w:val="none" w:sz="0" w:space="0" w:color="auto"/>
            <w:left w:val="none" w:sz="0" w:space="0" w:color="auto"/>
            <w:bottom w:val="none" w:sz="0" w:space="0" w:color="auto"/>
            <w:right w:val="none" w:sz="0" w:space="0" w:color="auto"/>
          </w:divBdr>
        </w:div>
        <w:div w:id="376390371">
          <w:marLeft w:val="0"/>
          <w:marRight w:val="0"/>
          <w:marTop w:val="0"/>
          <w:marBottom w:val="0"/>
          <w:divBdr>
            <w:top w:val="none" w:sz="0" w:space="0" w:color="auto"/>
            <w:left w:val="none" w:sz="0" w:space="0" w:color="auto"/>
            <w:bottom w:val="none" w:sz="0" w:space="0" w:color="auto"/>
            <w:right w:val="none" w:sz="0" w:space="0" w:color="auto"/>
          </w:divBdr>
          <w:divsChild>
            <w:div w:id="5552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2264">
      <w:bodyDiv w:val="1"/>
      <w:marLeft w:val="0"/>
      <w:marRight w:val="0"/>
      <w:marTop w:val="0"/>
      <w:marBottom w:val="0"/>
      <w:divBdr>
        <w:top w:val="none" w:sz="0" w:space="0" w:color="auto"/>
        <w:left w:val="none" w:sz="0" w:space="0" w:color="auto"/>
        <w:bottom w:val="none" w:sz="0" w:space="0" w:color="auto"/>
        <w:right w:val="none" w:sz="0" w:space="0" w:color="auto"/>
      </w:divBdr>
      <w:divsChild>
        <w:div w:id="2124305389">
          <w:marLeft w:val="0"/>
          <w:marRight w:val="0"/>
          <w:marTop w:val="0"/>
          <w:marBottom w:val="0"/>
          <w:divBdr>
            <w:top w:val="single" w:sz="6" w:space="11" w:color="CCCCCC"/>
            <w:left w:val="none" w:sz="0" w:space="0" w:color="auto"/>
            <w:bottom w:val="none" w:sz="0" w:space="0" w:color="auto"/>
            <w:right w:val="none" w:sz="0" w:space="0" w:color="auto"/>
          </w:divBdr>
        </w:div>
        <w:div w:id="1417364489">
          <w:marLeft w:val="0"/>
          <w:marRight w:val="0"/>
          <w:marTop w:val="0"/>
          <w:marBottom w:val="0"/>
          <w:divBdr>
            <w:top w:val="none" w:sz="0" w:space="0" w:color="auto"/>
            <w:left w:val="none" w:sz="0" w:space="0" w:color="auto"/>
            <w:bottom w:val="none" w:sz="0" w:space="0" w:color="auto"/>
            <w:right w:val="none" w:sz="0" w:space="0" w:color="auto"/>
          </w:divBdr>
        </w:div>
        <w:div w:id="1935699539">
          <w:marLeft w:val="0"/>
          <w:marRight w:val="0"/>
          <w:marTop w:val="0"/>
          <w:marBottom w:val="0"/>
          <w:divBdr>
            <w:top w:val="none" w:sz="0" w:space="0" w:color="auto"/>
            <w:left w:val="none" w:sz="0" w:space="0" w:color="auto"/>
            <w:bottom w:val="none" w:sz="0" w:space="0" w:color="auto"/>
            <w:right w:val="none" w:sz="0" w:space="0" w:color="auto"/>
          </w:divBdr>
          <w:divsChild>
            <w:div w:id="67195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37156">
      <w:bodyDiv w:val="1"/>
      <w:marLeft w:val="0"/>
      <w:marRight w:val="0"/>
      <w:marTop w:val="0"/>
      <w:marBottom w:val="0"/>
      <w:divBdr>
        <w:top w:val="none" w:sz="0" w:space="0" w:color="auto"/>
        <w:left w:val="none" w:sz="0" w:space="0" w:color="auto"/>
        <w:bottom w:val="none" w:sz="0" w:space="0" w:color="auto"/>
        <w:right w:val="none" w:sz="0" w:space="0" w:color="auto"/>
      </w:divBdr>
      <w:divsChild>
        <w:div w:id="221336645">
          <w:marLeft w:val="0"/>
          <w:marRight w:val="0"/>
          <w:marTop w:val="0"/>
          <w:marBottom w:val="0"/>
          <w:divBdr>
            <w:top w:val="single" w:sz="6" w:space="11" w:color="CCCCCC"/>
            <w:left w:val="none" w:sz="0" w:space="0" w:color="auto"/>
            <w:bottom w:val="none" w:sz="0" w:space="0" w:color="auto"/>
            <w:right w:val="none" w:sz="0" w:space="0" w:color="auto"/>
          </w:divBdr>
        </w:div>
        <w:div w:id="1960136141">
          <w:marLeft w:val="0"/>
          <w:marRight w:val="0"/>
          <w:marTop w:val="0"/>
          <w:marBottom w:val="0"/>
          <w:divBdr>
            <w:top w:val="none" w:sz="0" w:space="0" w:color="auto"/>
            <w:left w:val="none" w:sz="0" w:space="0" w:color="auto"/>
            <w:bottom w:val="none" w:sz="0" w:space="0" w:color="auto"/>
            <w:right w:val="none" w:sz="0" w:space="0" w:color="auto"/>
          </w:divBdr>
        </w:div>
        <w:div w:id="914782233">
          <w:marLeft w:val="0"/>
          <w:marRight w:val="0"/>
          <w:marTop w:val="0"/>
          <w:marBottom w:val="0"/>
          <w:divBdr>
            <w:top w:val="none" w:sz="0" w:space="0" w:color="auto"/>
            <w:left w:val="none" w:sz="0" w:space="0" w:color="auto"/>
            <w:bottom w:val="none" w:sz="0" w:space="0" w:color="auto"/>
            <w:right w:val="none" w:sz="0" w:space="0" w:color="auto"/>
          </w:divBdr>
          <w:divsChild>
            <w:div w:id="13635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38561">
      <w:bodyDiv w:val="1"/>
      <w:marLeft w:val="0"/>
      <w:marRight w:val="0"/>
      <w:marTop w:val="0"/>
      <w:marBottom w:val="0"/>
      <w:divBdr>
        <w:top w:val="none" w:sz="0" w:space="0" w:color="auto"/>
        <w:left w:val="none" w:sz="0" w:space="0" w:color="auto"/>
        <w:bottom w:val="none" w:sz="0" w:space="0" w:color="auto"/>
        <w:right w:val="none" w:sz="0" w:space="0" w:color="auto"/>
      </w:divBdr>
      <w:divsChild>
        <w:div w:id="1275751425">
          <w:marLeft w:val="0"/>
          <w:marRight w:val="0"/>
          <w:marTop w:val="0"/>
          <w:marBottom w:val="0"/>
          <w:divBdr>
            <w:top w:val="single" w:sz="6" w:space="11" w:color="CCCCCC"/>
            <w:left w:val="none" w:sz="0" w:space="0" w:color="auto"/>
            <w:bottom w:val="none" w:sz="0" w:space="0" w:color="auto"/>
            <w:right w:val="none" w:sz="0" w:space="0" w:color="auto"/>
          </w:divBdr>
        </w:div>
        <w:div w:id="389497362">
          <w:marLeft w:val="0"/>
          <w:marRight w:val="0"/>
          <w:marTop w:val="0"/>
          <w:marBottom w:val="0"/>
          <w:divBdr>
            <w:top w:val="none" w:sz="0" w:space="0" w:color="auto"/>
            <w:left w:val="none" w:sz="0" w:space="0" w:color="auto"/>
            <w:bottom w:val="none" w:sz="0" w:space="0" w:color="auto"/>
            <w:right w:val="none" w:sz="0" w:space="0" w:color="auto"/>
          </w:divBdr>
        </w:div>
        <w:div w:id="1103308459">
          <w:marLeft w:val="0"/>
          <w:marRight w:val="0"/>
          <w:marTop w:val="0"/>
          <w:marBottom w:val="0"/>
          <w:divBdr>
            <w:top w:val="none" w:sz="0" w:space="0" w:color="auto"/>
            <w:left w:val="none" w:sz="0" w:space="0" w:color="auto"/>
            <w:bottom w:val="none" w:sz="0" w:space="0" w:color="auto"/>
            <w:right w:val="none" w:sz="0" w:space="0" w:color="auto"/>
          </w:divBdr>
          <w:divsChild>
            <w:div w:id="13022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17979">
      <w:bodyDiv w:val="1"/>
      <w:marLeft w:val="0"/>
      <w:marRight w:val="0"/>
      <w:marTop w:val="0"/>
      <w:marBottom w:val="0"/>
      <w:divBdr>
        <w:top w:val="none" w:sz="0" w:space="0" w:color="auto"/>
        <w:left w:val="none" w:sz="0" w:space="0" w:color="auto"/>
        <w:bottom w:val="none" w:sz="0" w:space="0" w:color="auto"/>
        <w:right w:val="none" w:sz="0" w:space="0" w:color="auto"/>
      </w:divBdr>
      <w:divsChild>
        <w:div w:id="333458169">
          <w:marLeft w:val="0"/>
          <w:marRight w:val="0"/>
          <w:marTop w:val="0"/>
          <w:marBottom w:val="0"/>
          <w:divBdr>
            <w:top w:val="single" w:sz="6" w:space="11" w:color="CCCCCC"/>
            <w:left w:val="none" w:sz="0" w:space="0" w:color="auto"/>
            <w:bottom w:val="none" w:sz="0" w:space="0" w:color="auto"/>
            <w:right w:val="none" w:sz="0" w:space="0" w:color="auto"/>
          </w:divBdr>
        </w:div>
        <w:div w:id="941835112">
          <w:marLeft w:val="0"/>
          <w:marRight w:val="0"/>
          <w:marTop w:val="0"/>
          <w:marBottom w:val="0"/>
          <w:divBdr>
            <w:top w:val="none" w:sz="0" w:space="0" w:color="auto"/>
            <w:left w:val="none" w:sz="0" w:space="0" w:color="auto"/>
            <w:bottom w:val="none" w:sz="0" w:space="0" w:color="auto"/>
            <w:right w:val="none" w:sz="0" w:space="0" w:color="auto"/>
          </w:divBdr>
        </w:div>
        <w:div w:id="377244067">
          <w:marLeft w:val="0"/>
          <w:marRight w:val="0"/>
          <w:marTop w:val="0"/>
          <w:marBottom w:val="0"/>
          <w:divBdr>
            <w:top w:val="none" w:sz="0" w:space="0" w:color="auto"/>
            <w:left w:val="none" w:sz="0" w:space="0" w:color="auto"/>
            <w:bottom w:val="none" w:sz="0" w:space="0" w:color="auto"/>
            <w:right w:val="none" w:sz="0" w:space="0" w:color="auto"/>
          </w:divBdr>
          <w:divsChild>
            <w:div w:id="21890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03294">
      <w:bodyDiv w:val="1"/>
      <w:marLeft w:val="0"/>
      <w:marRight w:val="0"/>
      <w:marTop w:val="0"/>
      <w:marBottom w:val="0"/>
      <w:divBdr>
        <w:top w:val="none" w:sz="0" w:space="0" w:color="auto"/>
        <w:left w:val="none" w:sz="0" w:space="0" w:color="auto"/>
        <w:bottom w:val="none" w:sz="0" w:space="0" w:color="auto"/>
        <w:right w:val="none" w:sz="0" w:space="0" w:color="auto"/>
      </w:divBdr>
      <w:divsChild>
        <w:div w:id="764351627">
          <w:marLeft w:val="0"/>
          <w:marRight w:val="0"/>
          <w:marTop w:val="0"/>
          <w:marBottom w:val="0"/>
          <w:divBdr>
            <w:top w:val="single" w:sz="6" w:space="11" w:color="CCCCCC"/>
            <w:left w:val="none" w:sz="0" w:space="0" w:color="auto"/>
            <w:bottom w:val="none" w:sz="0" w:space="0" w:color="auto"/>
            <w:right w:val="none" w:sz="0" w:space="0" w:color="auto"/>
          </w:divBdr>
        </w:div>
        <w:div w:id="610209226">
          <w:marLeft w:val="0"/>
          <w:marRight w:val="0"/>
          <w:marTop w:val="0"/>
          <w:marBottom w:val="0"/>
          <w:divBdr>
            <w:top w:val="none" w:sz="0" w:space="0" w:color="auto"/>
            <w:left w:val="none" w:sz="0" w:space="0" w:color="auto"/>
            <w:bottom w:val="none" w:sz="0" w:space="0" w:color="auto"/>
            <w:right w:val="none" w:sz="0" w:space="0" w:color="auto"/>
          </w:divBdr>
        </w:div>
        <w:div w:id="143590858">
          <w:marLeft w:val="0"/>
          <w:marRight w:val="0"/>
          <w:marTop w:val="0"/>
          <w:marBottom w:val="0"/>
          <w:divBdr>
            <w:top w:val="none" w:sz="0" w:space="0" w:color="auto"/>
            <w:left w:val="none" w:sz="0" w:space="0" w:color="auto"/>
            <w:bottom w:val="none" w:sz="0" w:space="0" w:color="auto"/>
            <w:right w:val="none" w:sz="0" w:space="0" w:color="auto"/>
          </w:divBdr>
          <w:divsChild>
            <w:div w:id="661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5948">
      <w:bodyDiv w:val="1"/>
      <w:marLeft w:val="0"/>
      <w:marRight w:val="0"/>
      <w:marTop w:val="0"/>
      <w:marBottom w:val="0"/>
      <w:divBdr>
        <w:top w:val="none" w:sz="0" w:space="0" w:color="auto"/>
        <w:left w:val="none" w:sz="0" w:space="0" w:color="auto"/>
        <w:bottom w:val="none" w:sz="0" w:space="0" w:color="auto"/>
        <w:right w:val="none" w:sz="0" w:space="0" w:color="auto"/>
      </w:divBdr>
      <w:divsChild>
        <w:div w:id="467742999">
          <w:marLeft w:val="0"/>
          <w:marRight w:val="0"/>
          <w:marTop w:val="0"/>
          <w:marBottom w:val="0"/>
          <w:divBdr>
            <w:top w:val="single" w:sz="6" w:space="11" w:color="CCCCCC"/>
            <w:left w:val="none" w:sz="0" w:space="0" w:color="auto"/>
            <w:bottom w:val="none" w:sz="0" w:space="0" w:color="auto"/>
            <w:right w:val="none" w:sz="0" w:space="0" w:color="auto"/>
          </w:divBdr>
        </w:div>
        <w:div w:id="1148790218">
          <w:marLeft w:val="0"/>
          <w:marRight w:val="0"/>
          <w:marTop w:val="0"/>
          <w:marBottom w:val="0"/>
          <w:divBdr>
            <w:top w:val="none" w:sz="0" w:space="0" w:color="auto"/>
            <w:left w:val="none" w:sz="0" w:space="0" w:color="auto"/>
            <w:bottom w:val="none" w:sz="0" w:space="0" w:color="auto"/>
            <w:right w:val="none" w:sz="0" w:space="0" w:color="auto"/>
          </w:divBdr>
        </w:div>
        <w:div w:id="1092703575">
          <w:marLeft w:val="0"/>
          <w:marRight w:val="0"/>
          <w:marTop w:val="0"/>
          <w:marBottom w:val="0"/>
          <w:divBdr>
            <w:top w:val="none" w:sz="0" w:space="0" w:color="auto"/>
            <w:left w:val="none" w:sz="0" w:space="0" w:color="auto"/>
            <w:bottom w:val="none" w:sz="0" w:space="0" w:color="auto"/>
            <w:right w:val="none" w:sz="0" w:space="0" w:color="auto"/>
          </w:divBdr>
          <w:divsChild>
            <w:div w:id="12547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09885">
      <w:bodyDiv w:val="1"/>
      <w:marLeft w:val="0"/>
      <w:marRight w:val="0"/>
      <w:marTop w:val="0"/>
      <w:marBottom w:val="0"/>
      <w:divBdr>
        <w:top w:val="none" w:sz="0" w:space="0" w:color="auto"/>
        <w:left w:val="none" w:sz="0" w:space="0" w:color="auto"/>
        <w:bottom w:val="none" w:sz="0" w:space="0" w:color="auto"/>
        <w:right w:val="none" w:sz="0" w:space="0" w:color="auto"/>
      </w:divBdr>
      <w:divsChild>
        <w:div w:id="405802458">
          <w:marLeft w:val="0"/>
          <w:marRight w:val="0"/>
          <w:marTop w:val="0"/>
          <w:marBottom w:val="0"/>
          <w:divBdr>
            <w:top w:val="single" w:sz="6" w:space="11" w:color="CCCCCC"/>
            <w:left w:val="none" w:sz="0" w:space="0" w:color="auto"/>
            <w:bottom w:val="none" w:sz="0" w:space="0" w:color="auto"/>
            <w:right w:val="none" w:sz="0" w:space="0" w:color="auto"/>
          </w:divBdr>
        </w:div>
        <w:div w:id="1627613282">
          <w:marLeft w:val="0"/>
          <w:marRight w:val="0"/>
          <w:marTop w:val="0"/>
          <w:marBottom w:val="0"/>
          <w:divBdr>
            <w:top w:val="none" w:sz="0" w:space="0" w:color="auto"/>
            <w:left w:val="none" w:sz="0" w:space="0" w:color="auto"/>
            <w:bottom w:val="none" w:sz="0" w:space="0" w:color="auto"/>
            <w:right w:val="none" w:sz="0" w:space="0" w:color="auto"/>
          </w:divBdr>
        </w:div>
        <w:div w:id="1560943822">
          <w:marLeft w:val="0"/>
          <w:marRight w:val="0"/>
          <w:marTop w:val="0"/>
          <w:marBottom w:val="0"/>
          <w:divBdr>
            <w:top w:val="none" w:sz="0" w:space="0" w:color="auto"/>
            <w:left w:val="none" w:sz="0" w:space="0" w:color="auto"/>
            <w:bottom w:val="none" w:sz="0" w:space="0" w:color="auto"/>
            <w:right w:val="none" w:sz="0" w:space="0" w:color="auto"/>
          </w:divBdr>
          <w:divsChild>
            <w:div w:id="3940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16177">
      <w:bodyDiv w:val="1"/>
      <w:marLeft w:val="0"/>
      <w:marRight w:val="0"/>
      <w:marTop w:val="0"/>
      <w:marBottom w:val="0"/>
      <w:divBdr>
        <w:top w:val="none" w:sz="0" w:space="0" w:color="auto"/>
        <w:left w:val="none" w:sz="0" w:space="0" w:color="auto"/>
        <w:bottom w:val="none" w:sz="0" w:space="0" w:color="auto"/>
        <w:right w:val="none" w:sz="0" w:space="0" w:color="auto"/>
      </w:divBdr>
      <w:divsChild>
        <w:div w:id="1361129417">
          <w:marLeft w:val="0"/>
          <w:marRight w:val="0"/>
          <w:marTop w:val="0"/>
          <w:marBottom w:val="0"/>
          <w:divBdr>
            <w:top w:val="single" w:sz="6" w:space="11" w:color="CCCCCC"/>
            <w:left w:val="none" w:sz="0" w:space="0" w:color="auto"/>
            <w:bottom w:val="none" w:sz="0" w:space="0" w:color="auto"/>
            <w:right w:val="none" w:sz="0" w:space="0" w:color="auto"/>
          </w:divBdr>
        </w:div>
        <w:div w:id="1094322139">
          <w:marLeft w:val="0"/>
          <w:marRight w:val="0"/>
          <w:marTop w:val="0"/>
          <w:marBottom w:val="0"/>
          <w:divBdr>
            <w:top w:val="none" w:sz="0" w:space="0" w:color="auto"/>
            <w:left w:val="none" w:sz="0" w:space="0" w:color="auto"/>
            <w:bottom w:val="none" w:sz="0" w:space="0" w:color="auto"/>
            <w:right w:val="none" w:sz="0" w:space="0" w:color="auto"/>
          </w:divBdr>
        </w:div>
        <w:div w:id="401563705">
          <w:marLeft w:val="0"/>
          <w:marRight w:val="0"/>
          <w:marTop w:val="0"/>
          <w:marBottom w:val="0"/>
          <w:divBdr>
            <w:top w:val="none" w:sz="0" w:space="0" w:color="auto"/>
            <w:left w:val="none" w:sz="0" w:space="0" w:color="auto"/>
            <w:bottom w:val="none" w:sz="0" w:space="0" w:color="auto"/>
            <w:right w:val="none" w:sz="0" w:space="0" w:color="auto"/>
          </w:divBdr>
          <w:divsChild>
            <w:div w:id="14905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3239">
      <w:bodyDiv w:val="1"/>
      <w:marLeft w:val="0"/>
      <w:marRight w:val="0"/>
      <w:marTop w:val="0"/>
      <w:marBottom w:val="0"/>
      <w:divBdr>
        <w:top w:val="none" w:sz="0" w:space="0" w:color="auto"/>
        <w:left w:val="none" w:sz="0" w:space="0" w:color="auto"/>
        <w:bottom w:val="none" w:sz="0" w:space="0" w:color="auto"/>
        <w:right w:val="none" w:sz="0" w:space="0" w:color="auto"/>
      </w:divBdr>
    </w:div>
    <w:div w:id="601962011">
      <w:bodyDiv w:val="1"/>
      <w:marLeft w:val="0"/>
      <w:marRight w:val="0"/>
      <w:marTop w:val="0"/>
      <w:marBottom w:val="0"/>
      <w:divBdr>
        <w:top w:val="none" w:sz="0" w:space="0" w:color="auto"/>
        <w:left w:val="none" w:sz="0" w:space="0" w:color="auto"/>
        <w:bottom w:val="none" w:sz="0" w:space="0" w:color="auto"/>
        <w:right w:val="none" w:sz="0" w:space="0" w:color="auto"/>
      </w:divBdr>
      <w:divsChild>
        <w:div w:id="1739131391">
          <w:marLeft w:val="0"/>
          <w:marRight w:val="0"/>
          <w:marTop w:val="0"/>
          <w:marBottom w:val="0"/>
          <w:divBdr>
            <w:top w:val="single" w:sz="6" w:space="11" w:color="CCCCCC"/>
            <w:left w:val="none" w:sz="0" w:space="0" w:color="auto"/>
            <w:bottom w:val="none" w:sz="0" w:space="0" w:color="auto"/>
            <w:right w:val="none" w:sz="0" w:space="0" w:color="auto"/>
          </w:divBdr>
        </w:div>
        <w:div w:id="167142732">
          <w:marLeft w:val="0"/>
          <w:marRight w:val="0"/>
          <w:marTop w:val="0"/>
          <w:marBottom w:val="0"/>
          <w:divBdr>
            <w:top w:val="none" w:sz="0" w:space="0" w:color="auto"/>
            <w:left w:val="none" w:sz="0" w:space="0" w:color="auto"/>
            <w:bottom w:val="none" w:sz="0" w:space="0" w:color="auto"/>
            <w:right w:val="none" w:sz="0" w:space="0" w:color="auto"/>
          </w:divBdr>
        </w:div>
        <w:div w:id="24867442">
          <w:marLeft w:val="0"/>
          <w:marRight w:val="0"/>
          <w:marTop w:val="0"/>
          <w:marBottom w:val="0"/>
          <w:divBdr>
            <w:top w:val="none" w:sz="0" w:space="0" w:color="auto"/>
            <w:left w:val="none" w:sz="0" w:space="0" w:color="auto"/>
            <w:bottom w:val="none" w:sz="0" w:space="0" w:color="auto"/>
            <w:right w:val="none" w:sz="0" w:space="0" w:color="auto"/>
          </w:divBdr>
          <w:divsChild>
            <w:div w:id="7908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1081">
      <w:bodyDiv w:val="1"/>
      <w:marLeft w:val="0"/>
      <w:marRight w:val="0"/>
      <w:marTop w:val="0"/>
      <w:marBottom w:val="0"/>
      <w:divBdr>
        <w:top w:val="none" w:sz="0" w:space="0" w:color="auto"/>
        <w:left w:val="none" w:sz="0" w:space="0" w:color="auto"/>
        <w:bottom w:val="none" w:sz="0" w:space="0" w:color="auto"/>
        <w:right w:val="none" w:sz="0" w:space="0" w:color="auto"/>
      </w:divBdr>
      <w:divsChild>
        <w:div w:id="366561235">
          <w:marLeft w:val="0"/>
          <w:marRight w:val="0"/>
          <w:marTop w:val="0"/>
          <w:marBottom w:val="0"/>
          <w:divBdr>
            <w:top w:val="single" w:sz="6" w:space="11" w:color="CCCCCC"/>
            <w:left w:val="none" w:sz="0" w:space="0" w:color="auto"/>
            <w:bottom w:val="none" w:sz="0" w:space="0" w:color="auto"/>
            <w:right w:val="none" w:sz="0" w:space="0" w:color="auto"/>
          </w:divBdr>
        </w:div>
        <w:div w:id="1971589665">
          <w:marLeft w:val="0"/>
          <w:marRight w:val="0"/>
          <w:marTop w:val="0"/>
          <w:marBottom w:val="0"/>
          <w:divBdr>
            <w:top w:val="none" w:sz="0" w:space="0" w:color="auto"/>
            <w:left w:val="none" w:sz="0" w:space="0" w:color="auto"/>
            <w:bottom w:val="none" w:sz="0" w:space="0" w:color="auto"/>
            <w:right w:val="none" w:sz="0" w:space="0" w:color="auto"/>
          </w:divBdr>
        </w:div>
        <w:div w:id="1586037784">
          <w:marLeft w:val="0"/>
          <w:marRight w:val="0"/>
          <w:marTop w:val="0"/>
          <w:marBottom w:val="0"/>
          <w:divBdr>
            <w:top w:val="none" w:sz="0" w:space="0" w:color="auto"/>
            <w:left w:val="none" w:sz="0" w:space="0" w:color="auto"/>
            <w:bottom w:val="none" w:sz="0" w:space="0" w:color="auto"/>
            <w:right w:val="none" w:sz="0" w:space="0" w:color="auto"/>
          </w:divBdr>
          <w:divsChild>
            <w:div w:id="27868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69761">
      <w:bodyDiv w:val="1"/>
      <w:marLeft w:val="0"/>
      <w:marRight w:val="0"/>
      <w:marTop w:val="0"/>
      <w:marBottom w:val="0"/>
      <w:divBdr>
        <w:top w:val="none" w:sz="0" w:space="0" w:color="auto"/>
        <w:left w:val="none" w:sz="0" w:space="0" w:color="auto"/>
        <w:bottom w:val="none" w:sz="0" w:space="0" w:color="auto"/>
        <w:right w:val="none" w:sz="0" w:space="0" w:color="auto"/>
      </w:divBdr>
      <w:divsChild>
        <w:div w:id="1179782123">
          <w:marLeft w:val="0"/>
          <w:marRight w:val="0"/>
          <w:marTop w:val="0"/>
          <w:marBottom w:val="0"/>
          <w:divBdr>
            <w:top w:val="single" w:sz="6" w:space="11" w:color="CCCCCC"/>
            <w:left w:val="none" w:sz="0" w:space="0" w:color="auto"/>
            <w:bottom w:val="none" w:sz="0" w:space="0" w:color="auto"/>
            <w:right w:val="none" w:sz="0" w:space="0" w:color="auto"/>
          </w:divBdr>
        </w:div>
        <w:div w:id="1068067605">
          <w:marLeft w:val="0"/>
          <w:marRight w:val="0"/>
          <w:marTop w:val="0"/>
          <w:marBottom w:val="0"/>
          <w:divBdr>
            <w:top w:val="none" w:sz="0" w:space="0" w:color="auto"/>
            <w:left w:val="none" w:sz="0" w:space="0" w:color="auto"/>
            <w:bottom w:val="none" w:sz="0" w:space="0" w:color="auto"/>
            <w:right w:val="none" w:sz="0" w:space="0" w:color="auto"/>
          </w:divBdr>
        </w:div>
        <w:div w:id="349333999">
          <w:marLeft w:val="0"/>
          <w:marRight w:val="0"/>
          <w:marTop w:val="0"/>
          <w:marBottom w:val="0"/>
          <w:divBdr>
            <w:top w:val="none" w:sz="0" w:space="0" w:color="auto"/>
            <w:left w:val="none" w:sz="0" w:space="0" w:color="auto"/>
            <w:bottom w:val="none" w:sz="0" w:space="0" w:color="auto"/>
            <w:right w:val="none" w:sz="0" w:space="0" w:color="auto"/>
          </w:divBdr>
          <w:divsChild>
            <w:div w:id="97236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0754">
      <w:bodyDiv w:val="1"/>
      <w:marLeft w:val="0"/>
      <w:marRight w:val="0"/>
      <w:marTop w:val="0"/>
      <w:marBottom w:val="0"/>
      <w:divBdr>
        <w:top w:val="none" w:sz="0" w:space="0" w:color="auto"/>
        <w:left w:val="none" w:sz="0" w:space="0" w:color="auto"/>
        <w:bottom w:val="none" w:sz="0" w:space="0" w:color="auto"/>
        <w:right w:val="none" w:sz="0" w:space="0" w:color="auto"/>
      </w:divBdr>
      <w:divsChild>
        <w:div w:id="154075213">
          <w:marLeft w:val="0"/>
          <w:marRight w:val="0"/>
          <w:marTop w:val="0"/>
          <w:marBottom w:val="0"/>
          <w:divBdr>
            <w:top w:val="single" w:sz="6" w:space="11" w:color="CCCCCC"/>
            <w:left w:val="none" w:sz="0" w:space="0" w:color="auto"/>
            <w:bottom w:val="none" w:sz="0" w:space="0" w:color="auto"/>
            <w:right w:val="none" w:sz="0" w:space="0" w:color="auto"/>
          </w:divBdr>
        </w:div>
        <w:div w:id="82381430">
          <w:marLeft w:val="0"/>
          <w:marRight w:val="0"/>
          <w:marTop w:val="0"/>
          <w:marBottom w:val="0"/>
          <w:divBdr>
            <w:top w:val="none" w:sz="0" w:space="0" w:color="auto"/>
            <w:left w:val="none" w:sz="0" w:space="0" w:color="auto"/>
            <w:bottom w:val="none" w:sz="0" w:space="0" w:color="auto"/>
            <w:right w:val="none" w:sz="0" w:space="0" w:color="auto"/>
          </w:divBdr>
        </w:div>
        <w:div w:id="123889662">
          <w:marLeft w:val="0"/>
          <w:marRight w:val="0"/>
          <w:marTop w:val="0"/>
          <w:marBottom w:val="0"/>
          <w:divBdr>
            <w:top w:val="none" w:sz="0" w:space="0" w:color="auto"/>
            <w:left w:val="none" w:sz="0" w:space="0" w:color="auto"/>
            <w:bottom w:val="none" w:sz="0" w:space="0" w:color="auto"/>
            <w:right w:val="none" w:sz="0" w:space="0" w:color="auto"/>
          </w:divBdr>
          <w:divsChild>
            <w:div w:id="17404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0508">
      <w:bodyDiv w:val="1"/>
      <w:marLeft w:val="0"/>
      <w:marRight w:val="0"/>
      <w:marTop w:val="0"/>
      <w:marBottom w:val="0"/>
      <w:divBdr>
        <w:top w:val="none" w:sz="0" w:space="0" w:color="auto"/>
        <w:left w:val="none" w:sz="0" w:space="0" w:color="auto"/>
        <w:bottom w:val="none" w:sz="0" w:space="0" w:color="auto"/>
        <w:right w:val="none" w:sz="0" w:space="0" w:color="auto"/>
      </w:divBdr>
      <w:divsChild>
        <w:div w:id="226457200">
          <w:marLeft w:val="0"/>
          <w:marRight w:val="0"/>
          <w:marTop w:val="0"/>
          <w:marBottom w:val="0"/>
          <w:divBdr>
            <w:top w:val="single" w:sz="6" w:space="11" w:color="CCCCCC"/>
            <w:left w:val="none" w:sz="0" w:space="0" w:color="auto"/>
            <w:bottom w:val="none" w:sz="0" w:space="0" w:color="auto"/>
            <w:right w:val="none" w:sz="0" w:space="0" w:color="auto"/>
          </w:divBdr>
        </w:div>
        <w:div w:id="1661620729">
          <w:marLeft w:val="0"/>
          <w:marRight w:val="0"/>
          <w:marTop w:val="0"/>
          <w:marBottom w:val="0"/>
          <w:divBdr>
            <w:top w:val="none" w:sz="0" w:space="0" w:color="auto"/>
            <w:left w:val="none" w:sz="0" w:space="0" w:color="auto"/>
            <w:bottom w:val="none" w:sz="0" w:space="0" w:color="auto"/>
            <w:right w:val="none" w:sz="0" w:space="0" w:color="auto"/>
          </w:divBdr>
        </w:div>
        <w:div w:id="1480532875">
          <w:marLeft w:val="0"/>
          <w:marRight w:val="0"/>
          <w:marTop w:val="0"/>
          <w:marBottom w:val="0"/>
          <w:divBdr>
            <w:top w:val="none" w:sz="0" w:space="0" w:color="auto"/>
            <w:left w:val="none" w:sz="0" w:space="0" w:color="auto"/>
            <w:bottom w:val="none" w:sz="0" w:space="0" w:color="auto"/>
            <w:right w:val="none" w:sz="0" w:space="0" w:color="auto"/>
          </w:divBdr>
          <w:divsChild>
            <w:div w:id="1797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16609">
      <w:bodyDiv w:val="1"/>
      <w:marLeft w:val="0"/>
      <w:marRight w:val="0"/>
      <w:marTop w:val="0"/>
      <w:marBottom w:val="0"/>
      <w:divBdr>
        <w:top w:val="none" w:sz="0" w:space="0" w:color="auto"/>
        <w:left w:val="none" w:sz="0" w:space="0" w:color="auto"/>
        <w:bottom w:val="none" w:sz="0" w:space="0" w:color="auto"/>
        <w:right w:val="none" w:sz="0" w:space="0" w:color="auto"/>
      </w:divBdr>
      <w:divsChild>
        <w:div w:id="700209405">
          <w:marLeft w:val="0"/>
          <w:marRight w:val="0"/>
          <w:marTop w:val="0"/>
          <w:marBottom w:val="0"/>
          <w:divBdr>
            <w:top w:val="single" w:sz="6" w:space="11" w:color="CCCCCC"/>
            <w:left w:val="none" w:sz="0" w:space="0" w:color="auto"/>
            <w:bottom w:val="none" w:sz="0" w:space="0" w:color="auto"/>
            <w:right w:val="none" w:sz="0" w:space="0" w:color="auto"/>
          </w:divBdr>
        </w:div>
        <w:div w:id="360399151">
          <w:marLeft w:val="0"/>
          <w:marRight w:val="0"/>
          <w:marTop w:val="0"/>
          <w:marBottom w:val="0"/>
          <w:divBdr>
            <w:top w:val="none" w:sz="0" w:space="0" w:color="auto"/>
            <w:left w:val="none" w:sz="0" w:space="0" w:color="auto"/>
            <w:bottom w:val="none" w:sz="0" w:space="0" w:color="auto"/>
            <w:right w:val="none" w:sz="0" w:space="0" w:color="auto"/>
          </w:divBdr>
        </w:div>
        <w:div w:id="667439975">
          <w:marLeft w:val="0"/>
          <w:marRight w:val="0"/>
          <w:marTop w:val="0"/>
          <w:marBottom w:val="0"/>
          <w:divBdr>
            <w:top w:val="none" w:sz="0" w:space="0" w:color="auto"/>
            <w:left w:val="none" w:sz="0" w:space="0" w:color="auto"/>
            <w:bottom w:val="none" w:sz="0" w:space="0" w:color="auto"/>
            <w:right w:val="none" w:sz="0" w:space="0" w:color="auto"/>
          </w:divBdr>
          <w:divsChild>
            <w:div w:id="10651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85227">
      <w:bodyDiv w:val="1"/>
      <w:marLeft w:val="0"/>
      <w:marRight w:val="0"/>
      <w:marTop w:val="0"/>
      <w:marBottom w:val="0"/>
      <w:divBdr>
        <w:top w:val="none" w:sz="0" w:space="0" w:color="auto"/>
        <w:left w:val="none" w:sz="0" w:space="0" w:color="auto"/>
        <w:bottom w:val="none" w:sz="0" w:space="0" w:color="auto"/>
        <w:right w:val="none" w:sz="0" w:space="0" w:color="auto"/>
      </w:divBdr>
      <w:divsChild>
        <w:div w:id="782698012">
          <w:marLeft w:val="0"/>
          <w:marRight w:val="0"/>
          <w:marTop w:val="0"/>
          <w:marBottom w:val="0"/>
          <w:divBdr>
            <w:top w:val="single" w:sz="6" w:space="11" w:color="CCCCCC"/>
            <w:left w:val="none" w:sz="0" w:space="0" w:color="auto"/>
            <w:bottom w:val="none" w:sz="0" w:space="0" w:color="auto"/>
            <w:right w:val="none" w:sz="0" w:space="0" w:color="auto"/>
          </w:divBdr>
        </w:div>
        <w:div w:id="1530531874">
          <w:marLeft w:val="0"/>
          <w:marRight w:val="0"/>
          <w:marTop w:val="0"/>
          <w:marBottom w:val="0"/>
          <w:divBdr>
            <w:top w:val="none" w:sz="0" w:space="0" w:color="auto"/>
            <w:left w:val="none" w:sz="0" w:space="0" w:color="auto"/>
            <w:bottom w:val="none" w:sz="0" w:space="0" w:color="auto"/>
            <w:right w:val="none" w:sz="0" w:space="0" w:color="auto"/>
          </w:divBdr>
        </w:div>
        <w:div w:id="974411940">
          <w:marLeft w:val="0"/>
          <w:marRight w:val="0"/>
          <w:marTop w:val="0"/>
          <w:marBottom w:val="0"/>
          <w:divBdr>
            <w:top w:val="none" w:sz="0" w:space="0" w:color="auto"/>
            <w:left w:val="none" w:sz="0" w:space="0" w:color="auto"/>
            <w:bottom w:val="none" w:sz="0" w:space="0" w:color="auto"/>
            <w:right w:val="none" w:sz="0" w:space="0" w:color="auto"/>
          </w:divBdr>
          <w:divsChild>
            <w:div w:id="203102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847">
      <w:bodyDiv w:val="1"/>
      <w:marLeft w:val="0"/>
      <w:marRight w:val="0"/>
      <w:marTop w:val="0"/>
      <w:marBottom w:val="0"/>
      <w:divBdr>
        <w:top w:val="none" w:sz="0" w:space="0" w:color="auto"/>
        <w:left w:val="none" w:sz="0" w:space="0" w:color="auto"/>
        <w:bottom w:val="none" w:sz="0" w:space="0" w:color="auto"/>
        <w:right w:val="none" w:sz="0" w:space="0" w:color="auto"/>
      </w:divBdr>
      <w:divsChild>
        <w:div w:id="821458950">
          <w:marLeft w:val="0"/>
          <w:marRight w:val="0"/>
          <w:marTop w:val="0"/>
          <w:marBottom w:val="0"/>
          <w:divBdr>
            <w:top w:val="single" w:sz="6" w:space="11" w:color="CCCCCC"/>
            <w:left w:val="none" w:sz="0" w:space="0" w:color="auto"/>
            <w:bottom w:val="none" w:sz="0" w:space="0" w:color="auto"/>
            <w:right w:val="none" w:sz="0" w:space="0" w:color="auto"/>
          </w:divBdr>
        </w:div>
        <w:div w:id="403532241">
          <w:marLeft w:val="0"/>
          <w:marRight w:val="0"/>
          <w:marTop w:val="0"/>
          <w:marBottom w:val="0"/>
          <w:divBdr>
            <w:top w:val="none" w:sz="0" w:space="0" w:color="auto"/>
            <w:left w:val="none" w:sz="0" w:space="0" w:color="auto"/>
            <w:bottom w:val="none" w:sz="0" w:space="0" w:color="auto"/>
            <w:right w:val="none" w:sz="0" w:space="0" w:color="auto"/>
          </w:divBdr>
        </w:div>
        <w:div w:id="324629960">
          <w:marLeft w:val="0"/>
          <w:marRight w:val="0"/>
          <w:marTop w:val="0"/>
          <w:marBottom w:val="0"/>
          <w:divBdr>
            <w:top w:val="none" w:sz="0" w:space="0" w:color="auto"/>
            <w:left w:val="none" w:sz="0" w:space="0" w:color="auto"/>
            <w:bottom w:val="none" w:sz="0" w:space="0" w:color="auto"/>
            <w:right w:val="none" w:sz="0" w:space="0" w:color="auto"/>
          </w:divBdr>
          <w:divsChild>
            <w:div w:id="29649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47165">
      <w:bodyDiv w:val="1"/>
      <w:marLeft w:val="0"/>
      <w:marRight w:val="0"/>
      <w:marTop w:val="0"/>
      <w:marBottom w:val="0"/>
      <w:divBdr>
        <w:top w:val="none" w:sz="0" w:space="0" w:color="auto"/>
        <w:left w:val="none" w:sz="0" w:space="0" w:color="auto"/>
        <w:bottom w:val="none" w:sz="0" w:space="0" w:color="auto"/>
        <w:right w:val="none" w:sz="0" w:space="0" w:color="auto"/>
      </w:divBdr>
      <w:divsChild>
        <w:div w:id="1502696393">
          <w:marLeft w:val="0"/>
          <w:marRight w:val="0"/>
          <w:marTop w:val="0"/>
          <w:marBottom w:val="0"/>
          <w:divBdr>
            <w:top w:val="single" w:sz="6" w:space="11" w:color="CCCCCC"/>
            <w:left w:val="none" w:sz="0" w:space="0" w:color="auto"/>
            <w:bottom w:val="none" w:sz="0" w:space="0" w:color="auto"/>
            <w:right w:val="none" w:sz="0" w:space="0" w:color="auto"/>
          </w:divBdr>
        </w:div>
        <w:div w:id="1542478848">
          <w:marLeft w:val="0"/>
          <w:marRight w:val="0"/>
          <w:marTop w:val="0"/>
          <w:marBottom w:val="0"/>
          <w:divBdr>
            <w:top w:val="none" w:sz="0" w:space="0" w:color="auto"/>
            <w:left w:val="none" w:sz="0" w:space="0" w:color="auto"/>
            <w:bottom w:val="none" w:sz="0" w:space="0" w:color="auto"/>
            <w:right w:val="none" w:sz="0" w:space="0" w:color="auto"/>
          </w:divBdr>
        </w:div>
        <w:div w:id="1419710029">
          <w:marLeft w:val="0"/>
          <w:marRight w:val="0"/>
          <w:marTop w:val="0"/>
          <w:marBottom w:val="0"/>
          <w:divBdr>
            <w:top w:val="none" w:sz="0" w:space="0" w:color="auto"/>
            <w:left w:val="none" w:sz="0" w:space="0" w:color="auto"/>
            <w:bottom w:val="none" w:sz="0" w:space="0" w:color="auto"/>
            <w:right w:val="none" w:sz="0" w:space="0" w:color="auto"/>
          </w:divBdr>
          <w:divsChild>
            <w:div w:id="55392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85999">
      <w:bodyDiv w:val="1"/>
      <w:marLeft w:val="0"/>
      <w:marRight w:val="0"/>
      <w:marTop w:val="0"/>
      <w:marBottom w:val="0"/>
      <w:divBdr>
        <w:top w:val="none" w:sz="0" w:space="0" w:color="auto"/>
        <w:left w:val="none" w:sz="0" w:space="0" w:color="auto"/>
        <w:bottom w:val="none" w:sz="0" w:space="0" w:color="auto"/>
        <w:right w:val="none" w:sz="0" w:space="0" w:color="auto"/>
      </w:divBdr>
      <w:divsChild>
        <w:div w:id="1571623571">
          <w:marLeft w:val="0"/>
          <w:marRight w:val="0"/>
          <w:marTop w:val="0"/>
          <w:marBottom w:val="0"/>
          <w:divBdr>
            <w:top w:val="single" w:sz="6" w:space="11" w:color="CCCCCC"/>
            <w:left w:val="none" w:sz="0" w:space="0" w:color="auto"/>
            <w:bottom w:val="none" w:sz="0" w:space="0" w:color="auto"/>
            <w:right w:val="none" w:sz="0" w:space="0" w:color="auto"/>
          </w:divBdr>
        </w:div>
        <w:div w:id="316299542">
          <w:marLeft w:val="0"/>
          <w:marRight w:val="0"/>
          <w:marTop w:val="0"/>
          <w:marBottom w:val="0"/>
          <w:divBdr>
            <w:top w:val="none" w:sz="0" w:space="0" w:color="auto"/>
            <w:left w:val="none" w:sz="0" w:space="0" w:color="auto"/>
            <w:bottom w:val="none" w:sz="0" w:space="0" w:color="auto"/>
            <w:right w:val="none" w:sz="0" w:space="0" w:color="auto"/>
          </w:divBdr>
        </w:div>
        <w:div w:id="737678769">
          <w:marLeft w:val="0"/>
          <w:marRight w:val="0"/>
          <w:marTop w:val="0"/>
          <w:marBottom w:val="0"/>
          <w:divBdr>
            <w:top w:val="none" w:sz="0" w:space="0" w:color="auto"/>
            <w:left w:val="none" w:sz="0" w:space="0" w:color="auto"/>
            <w:bottom w:val="none" w:sz="0" w:space="0" w:color="auto"/>
            <w:right w:val="none" w:sz="0" w:space="0" w:color="auto"/>
          </w:divBdr>
          <w:divsChild>
            <w:div w:id="10964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49454">
      <w:bodyDiv w:val="1"/>
      <w:marLeft w:val="0"/>
      <w:marRight w:val="0"/>
      <w:marTop w:val="0"/>
      <w:marBottom w:val="0"/>
      <w:divBdr>
        <w:top w:val="none" w:sz="0" w:space="0" w:color="auto"/>
        <w:left w:val="none" w:sz="0" w:space="0" w:color="auto"/>
        <w:bottom w:val="none" w:sz="0" w:space="0" w:color="auto"/>
        <w:right w:val="none" w:sz="0" w:space="0" w:color="auto"/>
      </w:divBdr>
    </w:div>
    <w:div w:id="801652637">
      <w:bodyDiv w:val="1"/>
      <w:marLeft w:val="0"/>
      <w:marRight w:val="0"/>
      <w:marTop w:val="0"/>
      <w:marBottom w:val="0"/>
      <w:divBdr>
        <w:top w:val="none" w:sz="0" w:space="0" w:color="auto"/>
        <w:left w:val="none" w:sz="0" w:space="0" w:color="auto"/>
        <w:bottom w:val="none" w:sz="0" w:space="0" w:color="auto"/>
        <w:right w:val="none" w:sz="0" w:space="0" w:color="auto"/>
      </w:divBdr>
      <w:divsChild>
        <w:div w:id="350180333">
          <w:marLeft w:val="0"/>
          <w:marRight w:val="0"/>
          <w:marTop w:val="0"/>
          <w:marBottom w:val="0"/>
          <w:divBdr>
            <w:top w:val="single" w:sz="6" w:space="11" w:color="CCCCCC"/>
            <w:left w:val="none" w:sz="0" w:space="0" w:color="auto"/>
            <w:bottom w:val="none" w:sz="0" w:space="0" w:color="auto"/>
            <w:right w:val="none" w:sz="0" w:space="0" w:color="auto"/>
          </w:divBdr>
        </w:div>
        <w:div w:id="1417745333">
          <w:marLeft w:val="0"/>
          <w:marRight w:val="0"/>
          <w:marTop w:val="0"/>
          <w:marBottom w:val="0"/>
          <w:divBdr>
            <w:top w:val="none" w:sz="0" w:space="0" w:color="auto"/>
            <w:left w:val="none" w:sz="0" w:space="0" w:color="auto"/>
            <w:bottom w:val="none" w:sz="0" w:space="0" w:color="auto"/>
            <w:right w:val="none" w:sz="0" w:space="0" w:color="auto"/>
          </w:divBdr>
        </w:div>
        <w:div w:id="1367867984">
          <w:marLeft w:val="0"/>
          <w:marRight w:val="0"/>
          <w:marTop w:val="0"/>
          <w:marBottom w:val="0"/>
          <w:divBdr>
            <w:top w:val="none" w:sz="0" w:space="0" w:color="auto"/>
            <w:left w:val="none" w:sz="0" w:space="0" w:color="auto"/>
            <w:bottom w:val="none" w:sz="0" w:space="0" w:color="auto"/>
            <w:right w:val="none" w:sz="0" w:space="0" w:color="auto"/>
          </w:divBdr>
          <w:divsChild>
            <w:div w:id="4221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2057">
      <w:bodyDiv w:val="1"/>
      <w:marLeft w:val="0"/>
      <w:marRight w:val="0"/>
      <w:marTop w:val="0"/>
      <w:marBottom w:val="0"/>
      <w:divBdr>
        <w:top w:val="none" w:sz="0" w:space="0" w:color="auto"/>
        <w:left w:val="none" w:sz="0" w:space="0" w:color="auto"/>
        <w:bottom w:val="none" w:sz="0" w:space="0" w:color="auto"/>
        <w:right w:val="none" w:sz="0" w:space="0" w:color="auto"/>
      </w:divBdr>
      <w:divsChild>
        <w:div w:id="403992528">
          <w:marLeft w:val="0"/>
          <w:marRight w:val="0"/>
          <w:marTop w:val="0"/>
          <w:marBottom w:val="0"/>
          <w:divBdr>
            <w:top w:val="single" w:sz="6" w:space="11" w:color="CCCCCC"/>
            <w:left w:val="none" w:sz="0" w:space="0" w:color="auto"/>
            <w:bottom w:val="none" w:sz="0" w:space="0" w:color="auto"/>
            <w:right w:val="none" w:sz="0" w:space="0" w:color="auto"/>
          </w:divBdr>
        </w:div>
        <w:div w:id="475534276">
          <w:marLeft w:val="0"/>
          <w:marRight w:val="0"/>
          <w:marTop w:val="0"/>
          <w:marBottom w:val="0"/>
          <w:divBdr>
            <w:top w:val="none" w:sz="0" w:space="0" w:color="auto"/>
            <w:left w:val="none" w:sz="0" w:space="0" w:color="auto"/>
            <w:bottom w:val="none" w:sz="0" w:space="0" w:color="auto"/>
            <w:right w:val="none" w:sz="0" w:space="0" w:color="auto"/>
          </w:divBdr>
        </w:div>
        <w:div w:id="761610443">
          <w:marLeft w:val="0"/>
          <w:marRight w:val="0"/>
          <w:marTop w:val="0"/>
          <w:marBottom w:val="0"/>
          <w:divBdr>
            <w:top w:val="none" w:sz="0" w:space="0" w:color="auto"/>
            <w:left w:val="none" w:sz="0" w:space="0" w:color="auto"/>
            <w:bottom w:val="none" w:sz="0" w:space="0" w:color="auto"/>
            <w:right w:val="none" w:sz="0" w:space="0" w:color="auto"/>
          </w:divBdr>
          <w:divsChild>
            <w:div w:id="14538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2615">
      <w:bodyDiv w:val="1"/>
      <w:marLeft w:val="0"/>
      <w:marRight w:val="0"/>
      <w:marTop w:val="0"/>
      <w:marBottom w:val="0"/>
      <w:divBdr>
        <w:top w:val="none" w:sz="0" w:space="0" w:color="auto"/>
        <w:left w:val="none" w:sz="0" w:space="0" w:color="auto"/>
        <w:bottom w:val="none" w:sz="0" w:space="0" w:color="auto"/>
        <w:right w:val="none" w:sz="0" w:space="0" w:color="auto"/>
      </w:divBdr>
      <w:divsChild>
        <w:div w:id="41561241">
          <w:marLeft w:val="0"/>
          <w:marRight w:val="0"/>
          <w:marTop w:val="0"/>
          <w:marBottom w:val="0"/>
          <w:divBdr>
            <w:top w:val="single" w:sz="6" w:space="11" w:color="CCCCCC"/>
            <w:left w:val="none" w:sz="0" w:space="0" w:color="auto"/>
            <w:bottom w:val="none" w:sz="0" w:space="0" w:color="auto"/>
            <w:right w:val="none" w:sz="0" w:space="0" w:color="auto"/>
          </w:divBdr>
        </w:div>
        <w:div w:id="1863932242">
          <w:marLeft w:val="0"/>
          <w:marRight w:val="0"/>
          <w:marTop w:val="0"/>
          <w:marBottom w:val="0"/>
          <w:divBdr>
            <w:top w:val="none" w:sz="0" w:space="0" w:color="auto"/>
            <w:left w:val="none" w:sz="0" w:space="0" w:color="auto"/>
            <w:bottom w:val="none" w:sz="0" w:space="0" w:color="auto"/>
            <w:right w:val="none" w:sz="0" w:space="0" w:color="auto"/>
          </w:divBdr>
        </w:div>
        <w:div w:id="1304039116">
          <w:marLeft w:val="0"/>
          <w:marRight w:val="0"/>
          <w:marTop w:val="0"/>
          <w:marBottom w:val="0"/>
          <w:divBdr>
            <w:top w:val="none" w:sz="0" w:space="0" w:color="auto"/>
            <w:left w:val="none" w:sz="0" w:space="0" w:color="auto"/>
            <w:bottom w:val="none" w:sz="0" w:space="0" w:color="auto"/>
            <w:right w:val="none" w:sz="0" w:space="0" w:color="auto"/>
          </w:divBdr>
          <w:divsChild>
            <w:div w:id="11324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96168">
      <w:bodyDiv w:val="1"/>
      <w:marLeft w:val="0"/>
      <w:marRight w:val="0"/>
      <w:marTop w:val="0"/>
      <w:marBottom w:val="0"/>
      <w:divBdr>
        <w:top w:val="none" w:sz="0" w:space="0" w:color="auto"/>
        <w:left w:val="none" w:sz="0" w:space="0" w:color="auto"/>
        <w:bottom w:val="none" w:sz="0" w:space="0" w:color="auto"/>
        <w:right w:val="none" w:sz="0" w:space="0" w:color="auto"/>
      </w:divBdr>
      <w:divsChild>
        <w:div w:id="478688510">
          <w:marLeft w:val="0"/>
          <w:marRight w:val="0"/>
          <w:marTop w:val="0"/>
          <w:marBottom w:val="0"/>
          <w:divBdr>
            <w:top w:val="single" w:sz="6" w:space="11" w:color="CCCCCC"/>
            <w:left w:val="none" w:sz="0" w:space="0" w:color="auto"/>
            <w:bottom w:val="none" w:sz="0" w:space="0" w:color="auto"/>
            <w:right w:val="none" w:sz="0" w:space="0" w:color="auto"/>
          </w:divBdr>
        </w:div>
        <w:div w:id="101849772">
          <w:marLeft w:val="0"/>
          <w:marRight w:val="0"/>
          <w:marTop w:val="0"/>
          <w:marBottom w:val="0"/>
          <w:divBdr>
            <w:top w:val="none" w:sz="0" w:space="0" w:color="auto"/>
            <w:left w:val="none" w:sz="0" w:space="0" w:color="auto"/>
            <w:bottom w:val="none" w:sz="0" w:space="0" w:color="auto"/>
            <w:right w:val="none" w:sz="0" w:space="0" w:color="auto"/>
          </w:divBdr>
        </w:div>
        <w:div w:id="1162772063">
          <w:marLeft w:val="0"/>
          <w:marRight w:val="0"/>
          <w:marTop w:val="0"/>
          <w:marBottom w:val="0"/>
          <w:divBdr>
            <w:top w:val="none" w:sz="0" w:space="0" w:color="auto"/>
            <w:left w:val="none" w:sz="0" w:space="0" w:color="auto"/>
            <w:bottom w:val="none" w:sz="0" w:space="0" w:color="auto"/>
            <w:right w:val="none" w:sz="0" w:space="0" w:color="auto"/>
          </w:divBdr>
          <w:divsChild>
            <w:div w:id="90105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04053">
      <w:bodyDiv w:val="1"/>
      <w:marLeft w:val="0"/>
      <w:marRight w:val="0"/>
      <w:marTop w:val="0"/>
      <w:marBottom w:val="0"/>
      <w:divBdr>
        <w:top w:val="none" w:sz="0" w:space="0" w:color="auto"/>
        <w:left w:val="none" w:sz="0" w:space="0" w:color="auto"/>
        <w:bottom w:val="none" w:sz="0" w:space="0" w:color="auto"/>
        <w:right w:val="none" w:sz="0" w:space="0" w:color="auto"/>
      </w:divBdr>
      <w:divsChild>
        <w:div w:id="1867329699">
          <w:marLeft w:val="0"/>
          <w:marRight w:val="0"/>
          <w:marTop w:val="0"/>
          <w:marBottom w:val="0"/>
          <w:divBdr>
            <w:top w:val="single" w:sz="6" w:space="11" w:color="CCCCCC"/>
            <w:left w:val="none" w:sz="0" w:space="0" w:color="auto"/>
            <w:bottom w:val="none" w:sz="0" w:space="0" w:color="auto"/>
            <w:right w:val="none" w:sz="0" w:space="0" w:color="auto"/>
          </w:divBdr>
        </w:div>
        <w:div w:id="1863737945">
          <w:marLeft w:val="0"/>
          <w:marRight w:val="0"/>
          <w:marTop w:val="0"/>
          <w:marBottom w:val="0"/>
          <w:divBdr>
            <w:top w:val="none" w:sz="0" w:space="0" w:color="auto"/>
            <w:left w:val="none" w:sz="0" w:space="0" w:color="auto"/>
            <w:bottom w:val="none" w:sz="0" w:space="0" w:color="auto"/>
            <w:right w:val="none" w:sz="0" w:space="0" w:color="auto"/>
          </w:divBdr>
        </w:div>
        <w:div w:id="1363362632">
          <w:marLeft w:val="0"/>
          <w:marRight w:val="0"/>
          <w:marTop w:val="0"/>
          <w:marBottom w:val="0"/>
          <w:divBdr>
            <w:top w:val="none" w:sz="0" w:space="0" w:color="auto"/>
            <w:left w:val="none" w:sz="0" w:space="0" w:color="auto"/>
            <w:bottom w:val="none" w:sz="0" w:space="0" w:color="auto"/>
            <w:right w:val="none" w:sz="0" w:space="0" w:color="auto"/>
          </w:divBdr>
          <w:divsChild>
            <w:div w:id="11922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0439">
      <w:bodyDiv w:val="1"/>
      <w:marLeft w:val="0"/>
      <w:marRight w:val="0"/>
      <w:marTop w:val="0"/>
      <w:marBottom w:val="0"/>
      <w:divBdr>
        <w:top w:val="none" w:sz="0" w:space="0" w:color="auto"/>
        <w:left w:val="none" w:sz="0" w:space="0" w:color="auto"/>
        <w:bottom w:val="none" w:sz="0" w:space="0" w:color="auto"/>
        <w:right w:val="none" w:sz="0" w:space="0" w:color="auto"/>
      </w:divBdr>
      <w:divsChild>
        <w:div w:id="2066756904">
          <w:marLeft w:val="0"/>
          <w:marRight w:val="0"/>
          <w:marTop w:val="0"/>
          <w:marBottom w:val="0"/>
          <w:divBdr>
            <w:top w:val="single" w:sz="6" w:space="11" w:color="CCCCCC"/>
            <w:left w:val="none" w:sz="0" w:space="0" w:color="auto"/>
            <w:bottom w:val="none" w:sz="0" w:space="0" w:color="auto"/>
            <w:right w:val="none" w:sz="0" w:space="0" w:color="auto"/>
          </w:divBdr>
        </w:div>
        <w:div w:id="1373388481">
          <w:marLeft w:val="0"/>
          <w:marRight w:val="0"/>
          <w:marTop w:val="0"/>
          <w:marBottom w:val="0"/>
          <w:divBdr>
            <w:top w:val="none" w:sz="0" w:space="0" w:color="auto"/>
            <w:left w:val="none" w:sz="0" w:space="0" w:color="auto"/>
            <w:bottom w:val="none" w:sz="0" w:space="0" w:color="auto"/>
            <w:right w:val="none" w:sz="0" w:space="0" w:color="auto"/>
          </w:divBdr>
        </w:div>
        <w:div w:id="706026930">
          <w:marLeft w:val="0"/>
          <w:marRight w:val="0"/>
          <w:marTop w:val="0"/>
          <w:marBottom w:val="0"/>
          <w:divBdr>
            <w:top w:val="none" w:sz="0" w:space="0" w:color="auto"/>
            <w:left w:val="none" w:sz="0" w:space="0" w:color="auto"/>
            <w:bottom w:val="none" w:sz="0" w:space="0" w:color="auto"/>
            <w:right w:val="none" w:sz="0" w:space="0" w:color="auto"/>
          </w:divBdr>
          <w:divsChild>
            <w:div w:id="1795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76603">
      <w:bodyDiv w:val="1"/>
      <w:marLeft w:val="0"/>
      <w:marRight w:val="0"/>
      <w:marTop w:val="0"/>
      <w:marBottom w:val="0"/>
      <w:divBdr>
        <w:top w:val="none" w:sz="0" w:space="0" w:color="auto"/>
        <w:left w:val="none" w:sz="0" w:space="0" w:color="auto"/>
        <w:bottom w:val="none" w:sz="0" w:space="0" w:color="auto"/>
        <w:right w:val="none" w:sz="0" w:space="0" w:color="auto"/>
      </w:divBdr>
      <w:divsChild>
        <w:div w:id="1034573654">
          <w:marLeft w:val="0"/>
          <w:marRight w:val="0"/>
          <w:marTop w:val="0"/>
          <w:marBottom w:val="0"/>
          <w:divBdr>
            <w:top w:val="single" w:sz="6" w:space="11" w:color="CCCCCC"/>
            <w:left w:val="none" w:sz="0" w:space="0" w:color="auto"/>
            <w:bottom w:val="none" w:sz="0" w:space="0" w:color="auto"/>
            <w:right w:val="none" w:sz="0" w:space="0" w:color="auto"/>
          </w:divBdr>
        </w:div>
        <w:div w:id="368069523">
          <w:marLeft w:val="0"/>
          <w:marRight w:val="0"/>
          <w:marTop w:val="0"/>
          <w:marBottom w:val="0"/>
          <w:divBdr>
            <w:top w:val="none" w:sz="0" w:space="0" w:color="auto"/>
            <w:left w:val="none" w:sz="0" w:space="0" w:color="auto"/>
            <w:bottom w:val="none" w:sz="0" w:space="0" w:color="auto"/>
            <w:right w:val="none" w:sz="0" w:space="0" w:color="auto"/>
          </w:divBdr>
        </w:div>
        <w:div w:id="1579293082">
          <w:marLeft w:val="0"/>
          <w:marRight w:val="0"/>
          <w:marTop w:val="0"/>
          <w:marBottom w:val="0"/>
          <w:divBdr>
            <w:top w:val="none" w:sz="0" w:space="0" w:color="auto"/>
            <w:left w:val="none" w:sz="0" w:space="0" w:color="auto"/>
            <w:bottom w:val="none" w:sz="0" w:space="0" w:color="auto"/>
            <w:right w:val="none" w:sz="0" w:space="0" w:color="auto"/>
          </w:divBdr>
          <w:divsChild>
            <w:div w:id="164967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7571">
      <w:bodyDiv w:val="1"/>
      <w:marLeft w:val="0"/>
      <w:marRight w:val="0"/>
      <w:marTop w:val="0"/>
      <w:marBottom w:val="0"/>
      <w:divBdr>
        <w:top w:val="none" w:sz="0" w:space="0" w:color="auto"/>
        <w:left w:val="none" w:sz="0" w:space="0" w:color="auto"/>
        <w:bottom w:val="none" w:sz="0" w:space="0" w:color="auto"/>
        <w:right w:val="none" w:sz="0" w:space="0" w:color="auto"/>
      </w:divBdr>
      <w:divsChild>
        <w:div w:id="1709450673">
          <w:marLeft w:val="0"/>
          <w:marRight w:val="0"/>
          <w:marTop w:val="0"/>
          <w:marBottom w:val="0"/>
          <w:divBdr>
            <w:top w:val="single" w:sz="6" w:space="11" w:color="CCCCCC"/>
            <w:left w:val="none" w:sz="0" w:space="0" w:color="auto"/>
            <w:bottom w:val="none" w:sz="0" w:space="0" w:color="auto"/>
            <w:right w:val="none" w:sz="0" w:space="0" w:color="auto"/>
          </w:divBdr>
        </w:div>
        <w:div w:id="13844818">
          <w:marLeft w:val="0"/>
          <w:marRight w:val="0"/>
          <w:marTop w:val="0"/>
          <w:marBottom w:val="0"/>
          <w:divBdr>
            <w:top w:val="none" w:sz="0" w:space="0" w:color="auto"/>
            <w:left w:val="none" w:sz="0" w:space="0" w:color="auto"/>
            <w:bottom w:val="none" w:sz="0" w:space="0" w:color="auto"/>
            <w:right w:val="none" w:sz="0" w:space="0" w:color="auto"/>
          </w:divBdr>
        </w:div>
        <w:div w:id="10374298">
          <w:marLeft w:val="0"/>
          <w:marRight w:val="0"/>
          <w:marTop w:val="0"/>
          <w:marBottom w:val="0"/>
          <w:divBdr>
            <w:top w:val="none" w:sz="0" w:space="0" w:color="auto"/>
            <w:left w:val="none" w:sz="0" w:space="0" w:color="auto"/>
            <w:bottom w:val="none" w:sz="0" w:space="0" w:color="auto"/>
            <w:right w:val="none" w:sz="0" w:space="0" w:color="auto"/>
          </w:divBdr>
          <w:divsChild>
            <w:div w:id="7020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14174">
      <w:bodyDiv w:val="1"/>
      <w:marLeft w:val="0"/>
      <w:marRight w:val="0"/>
      <w:marTop w:val="0"/>
      <w:marBottom w:val="0"/>
      <w:divBdr>
        <w:top w:val="none" w:sz="0" w:space="0" w:color="auto"/>
        <w:left w:val="none" w:sz="0" w:space="0" w:color="auto"/>
        <w:bottom w:val="none" w:sz="0" w:space="0" w:color="auto"/>
        <w:right w:val="none" w:sz="0" w:space="0" w:color="auto"/>
      </w:divBdr>
      <w:divsChild>
        <w:div w:id="1618444017">
          <w:marLeft w:val="0"/>
          <w:marRight w:val="0"/>
          <w:marTop w:val="0"/>
          <w:marBottom w:val="0"/>
          <w:divBdr>
            <w:top w:val="single" w:sz="6" w:space="11" w:color="CCCCCC"/>
            <w:left w:val="none" w:sz="0" w:space="0" w:color="auto"/>
            <w:bottom w:val="none" w:sz="0" w:space="0" w:color="auto"/>
            <w:right w:val="none" w:sz="0" w:space="0" w:color="auto"/>
          </w:divBdr>
        </w:div>
        <w:div w:id="277294211">
          <w:marLeft w:val="0"/>
          <w:marRight w:val="0"/>
          <w:marTop w:val="0"/>
          <w:marBottom w:val="0"/>
          <w:divBdr>
            <w:top w:val="none" w:sz="0" w:space="0" w:color="auto"/>
            <w:left w:val="none" w:sz="0" w:space="0" w:color="auto"/>
            <w:bottom w:val="none" w:sz="0" w:space="0" w:color="auto"/>
            <w:right w:val="none" w:sz="0" w:space="0" w:color="auto"/>
          </w:divBdr>
        </w:div>
        <w:div w:id="486635390">
          <w:marLeft w:val="0"/>
          <w:marRight w:val="0"/>
          <w:marTop w:val="0"/>
          <w:marBottom w:val="0"/>
          <w:divBdr>
            <w:top w:val="none" w:sz="0" w:space="0" w:color="auto"/>
            <w:left w:val="none" w:sz="0" w:space="0" w:color="auto"/>
            <w:bottom w:val="none" w:sz="0" w:space="0" w:color="auto"/>
            <w:right w:val="none" w:sz="0" w:space="0" w:color="auto"/>
          </w:divBdr>
          <w:divsChild>
            <w:div w:id="10994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42091">
      <w:bodyDiv w:val="1"/>
      <w:marLeft w:val="0"/>
      <w:marRight w:val="0"/>
      <w:marTop w:val="0"/>
      <w:marBottom w:val="0"/>
      <w:divBdr>
        <w:top w:val="none" w:sz="0" w:space="0" w:color="auto"/>
        <w:left w:val="none" w:sz="0" w:space="0" w:color="auto"/>
        <w:bottom w:val="none" w:sz="0" w:space="0" w:color="auto"/>
        <w:right w:val="none" w:sz="0" w:space="0" w:color="auto"/>
      </w:divBdr>
      <w:divsChild>
        <w:div w:id="82532315">
          <w:marLeft w:val="0"/>
          <w:marRight w:val="0"/>
          <w:marTop w:val="0"/>
          <w:marBottom w:val="0"/>
          <w:divBdr>
            <w:top w:val="single" w:sz="6" w:space="11" w:color="CCCCCC"/>
            <w:left w:val="none" w:sz="0" w:space="0" w:color="auto"/>
            <w:bottom w:val="none" w:sz="0" w:space="0" w:color="auto"/>
            <w:right w:val="none" w:sz="0" w:space="0" w:color="auto"/>
          </w:divBdr>
        </w:div>
        <w:div w:id="2079590047">
          <w:marLeft w:val="0"/>
          <w:marRight w:val="0"/>
          <w:marTop w:val="0"/>
          <w:marBottom w:val="0"/>
          <w:divBdr>
            <w:top w:val="none" w:sz="0" w:space="0" w:color="auto"/>
            <w:left w:val="none" w:sz="0" w:space="0" w:color="auto"/>
            <w:bottom w:val="none" w:sz="0" w:space="0" w:color="auto"/>
            <w:right w:val="none" w:sz="0" w:space="0" w:color="auto"/>
          </w:divBdr>
        </w:div>
        <w:div w:id="2145731924">
          <w:marLeft w:val="0"/>
          <w:marRight w:val="0"/>
          <w:marTop w:val="0"/>
          <w:marBottom w:val="0"/>
          <w:divBdr>
            <w:top w:val="none" w:sz="0" w:space="0" w:color="auto"/>
            <w:left w:val="none" w:sz="0" w:space="0" w:color="auto"/>
            <w:bottom w:val="none" w:sz="0" w:space="0" w:color="auto"/>
            <w:right w:val="none" w:sz="0" w:space="0" w:color="auto"/>
          </w:divBdr>
          <w:divsChild>
            <w:div w:id="49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76581">
      <w:bodyDiv w:val="1"/>
      <w:marLeft w:val="0"/>
      <w:marRight w:val="0"/>
      <w:marTop w:val="0"/>
      <w:marBottom w:val="0"/>
      <w:divBdr>
        <w:top w:val="none" w:sz="0" w:space="0" w:color="auto"/>
        <w:left w:val="none" w:sz="0" w:space="0" w:color="auto"/>
        <w:bottom w:val="none" w:sz="0" w:space="0" w:color="auto"/>
        <w:right w:val="none" w:sz="0" w:space="0" w:color="auto"/>
      </w:divBdr>
      <w:divsChild>
        <w:div w:id="625743229">
          <w:marLeft w:val="0"/>
          <w:marRight w:val="0"/>
          <w:marTop w:val="0"/>
          <w:marBottom w:val="0"/>
          <w:divBdr>
            <w:top w:val="single" w:sz="6" w:space="11" w:color="CCCCCC"/>
            <w:left w:val="none" w:sz="0" w:space="0" w:color="auto"/>
            <w:bottom w:val="none" w:sz="0" w:space="0" w:color="auto"/>
            <w:right w:val="none" w:sz="0" w:space="0" w:color="auto"/>
          </w:divBdr>
        </w:div>
        <w:div w:id="1848135075">
          <w:marLeft w:val="0"/>
          <w:marRight w:val="0"/>
          <w:marTop w:val="0"/>
          <w:marBottom w:val="0"/>
          <w:divBdr>
            <w:top w:val="none" w:sz="0" w:space="0" w:color="auto"/>
            <w:left w:val="none" w:sz="0" w:space="0" w:color="auto"/>
            <w:bottom w:val="none" w:sz="0" w:space="0" w:color="auto"/>
            <w:right w:val="none" w:sz="0" w:space="0" w:color="auto"/>
          </w:divBdr>
        </w:div>
        <w:div w:id="1281036938">
          <w:marLeft w:val="0"/>
          <w:marRight w:val="0"/>
          <w:marTop w:val="0"/>
          <w:marBottom w:val="0"/>
          <w:divBdr>
            <w:top w:val="none" w:sz="0" w:space="0" w:color="auto"/>
            <w:left w:val="none" w:sz="0" w:space="0" w:color="auto"/>
            <w:bottom w:val="none" w:sz="0" w:space="0" w:color="auto"/>
            <w:right w:val="none" w:sz="0" w:space="0" w:color="auto"/>
          </w:divBdr>
          <w:divsChild>
            <w:div w:id="2733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7747">
      <w:bodyDiv w:val="1"/>
      <w:marLeft w:val="0"/>
      <w:marRight w:val="0"/>
      <w:marTop w:val="0"/>
      <w:marBottom w:val="0"/>
      <w:divBdr>
        <w:top w:val="none" w:sz="0" w:space="0" w:color="auto"/>
        <w:left w:val="none" w:sz="0" w:space="0" w:color="auto"/>
        <w:bottom w:val="none" w:sz="0" w:space="0" w:color="auto"/>
        <w:right w:val="none" w:sz="0" w:space="0" w:color="auto"/>
      </w:divBdr>
      <w:divsChild>
        <w:div w:id="1227839843">
          <w:marLeft w:val="0"/>
          <w:marRight w:val="0"/>
          <w:marTop w:val="0"/>
          <w:marBottom w:val="0"/>
          <w:divBdr>
            <w:top w:val="single" w:sz="6" w:space="11" w:color="CCCCCC"/>
            <w:left w:val="none" w:sz="0" w:space="0" w:color="auto"/>
            <w:bottom w:val="none" w:sz="0" w:space="0" w:color="auto"/>
            <w:right w:val="none" w:sz="0" w:space="0" w:color="auto"/>
          </w:divBdr>
        </w:div>
        <w:div w:id="1244803918">
          <w:marLeft w:val="0"/>
          <w:marRight w:val="0"/>
          <w:marTop w:val="0"/>
          <w:marBottom w:val="0"/>
          <w:divBdr>
            <w:top w:val="none" w:sz="0" w:space="0" w:color="auto"/>
            <w:left w:val="none" w:sz="0" w:space="0" w:color="auto"/>
            <w:bottom w:val="none" w:sz="0" w:space="0" w:color="auto"/>
            <w:right w:val="none" w:sz="0" w:space="0" w:color="auto"/>
          </w:divBdr>
        </w:div>
        <w:div w:id="977763822">
          <w:marLeft w:val="0"/>
          <w:marRight w:val="0"/>
          <w:marTop w:val="0"/>
          <w:marBottom w:val="0"/>
          <w:divBdr>
            <w:top w:val="none" w:sz="0" w:space="0" w:color="auto"/>
            <w:left w:val="none" w:sz="0" w:space="0" w:color="auto"/>
            <w:bottom w:val="none" w:sz="0" w:space="0" w:color="auto"/>
            <w:right w:val="none" w:sz="0" w:space="0" w:color="auto"/>
          </w:divBdr>
          <w:divsChild>
            <w:div w:id="13174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635194">
      <w:bodyDiv w:val="1"/>
      <w:marLeft w:val="0"/>
      <w:marRight w:val="0"/>
      <w:marTop w:val="0"/>
      <w:marBottom w:val="0"/>
      <w:divBdr>
        <w:top w:val="none" w:sz="0" w:space="0" w:color="auto"/>
        <w:left w:val="none" w:sz="0" w:space="0" w:color="auto"/>
        <w:bottom w:val="none" w:sz="0" w:space="0" w:color="auto"/>
        <w:right w:val="none" w:sz="0" w:space="0" w:color="auto"/>
      </w:divBdr>
      <w:divsChild>
        <w:div w:id="374545758">
          <w:marLeft w:val="0"/>
          <w:marRight w:val="0"/>
          <w:marTop w:val="0"/>
          <w:marBottom w:val="0"/>
          <w:divBdr>
            <w:top w:val="single" w:sz="6" w:space="11" w:color="CCCCCC"/>
            <w:left w:val="none" w:sz="0" w:space="0" w:color="auto"/>
            <w:bottom w:val="none" w:sz="0" w:space="0" w:color="auto"/>
            <w:right w:val="none" w:sz="0" w:space="0" w:color="auto"/>
          </w:divBdr>
        </w:div>
        <w:div w:id="931744802">
          <w:marLeft w:val="0"/>
          <w:marRight w:val="0"/>
          <w:marTop w:val="0"/>
          <w:marBottom w:val="0"/>
          <w:divBdr>
            <w:top w:val="none" w:sz="0" w:space="0" w:color="auto"/>
            <w:left w:val="none" w:sz="0" w:space="0" w:color="auto"/>
            <w:bottom w:val="none" w:sz="0" w:space="0" w:color="auto"/>
            <w:right w:val="none" w:sz="0" w:space="0" w:color="auto"/>
          </w:divBdr>
        </w:div>
        <w:div w:id="841120678">
          <w:marLeft w:val="0"/>
          <w:marRight w:val="0"/>
          <w:marTop w:val="0"/>
          <w:marBottom w:val="0"/>
          <w:divBdr>
            <w:top w:val="none" w:sz="0" w:space="0" w:color="auto"/>
            <w:left w:val="none" w:sz="0" w:space="0" w:color="auto"/>
            <w:bottom w:val="none" w:sz="0" w:space="0" w:color="auto"/>
            <w:right w:val="none" w:sz="0" w:space="0" w:color="auto"/>
          </w:divBdr>
          <w:divsChild>
            <w:div w:id="139358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369">
      <w:bodyDiv w:val="1"/>
      <w:marLeft w:val="0"/>
      <w:marRight w:val="0"/>
      <w:marTop w:val="0"/>
      <w:marBottom w:val="0"/>
      <w:divBdr>
        <w:top w:val="none" w:sz="0" w:space="0" w:color="auto"/>
        <w:left w:val="none" w:sz="0" w:space="0" w:color="auto"/>
        <w:bottom w:val="none" w:sz="0" w:space="0" w:color="auto"/>
        <w:right w:val="none" w:sz="0" w:space="0" w:color="auto"/>
      </w:divBdr>
      <w:divsChild>
        <w:div w:id="1519193278">
          <w:marLeft w:val="0"/>
          <w:marRight w:val="0"/>
          <w:marTop w:val="0"/>
          <w:marBottom w:val="0"/>
          <w:divBdr>
            <w:top w:val="single" w:sz="6" w:space="11" w:color="CCCCCC"/>
            <w:left w:val="none" w:sz="0" w:space="0" w:color="auto"/>
            <w:bottom w:val="none" w:sz="0" w:space="0" w:color="auto"/>
            <w:right w:val="none" w:sz="0" w:space="0" w:color="auto"/>
          </w:divBdr>
        </w:div>
        <w:div w:id="1556550051">
          <w:marLeft w:val="0"/>
          <w:marRight w:val="0"/>
          <w:marTop w:val="0"/>
          <w:marBottom w:val="0"/>
          <w:divBdr>
            <w:top w:val="none" w:sz="0" w:space="0" w:color="auto"/>
            <w:left w:val="none" w:sz="0" w:space="0" w:color="auto"/>
            <w:bottom w:val="none" w:sz="0" w:space="0" w:color="auto"/>
            <w:right w:val="none" w:sz="0" w:space="0" w:color="auto"/>
          </w:divBdr>
        </w:div>
        <w:div w:id="72627883">
          <w:marLeft w:val="0"/>
          <w:marRight w:val="0"/>
          <w:marTop w:val="0"/>
          <w:marBottom w:val="0"/>
          <w:divBdr>
            <w:top w:val="none" w:sz="0" w:space="0" w:color="auto"/>
            <w:left w:val="none" w:sz="0" w:space="0" w:color="auto"/>
            <w:bottom w:val="none" w:sz="0" w:space="0" w:color="auto"/>
            <w:right w:val="none" w:sz="0" w:space="0" w:color="auto"/>
          </w:divBdr>
          <w:divsChild>
            <w:div w:id="8112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932">
      <w:bodyDiv w:val="1"/>
      <w:marLeft w:val="0"/>
      <w:marRight w:val="0"/>
      <w:marTop w:val="0"/>
      <w:marBottom w:val="0"/>
      <w:divBdr>
        <w:top w:val="none" w:sz="0" w:space="0" w:color="auto"/>
        <w:left w:val="none" w:sz="0" w:space="0" w:color="auto"/>
        <w:bottom w:val="none" w:sz="0" w:space="0" w:color="auto"/>
        <w:right w:val="none" w:sz="0" w:space="0" w:color="auto"/>
      </w:divBdr>
      <w:divsChild>
        <w:div w:id="1189024150">
          <w:marLeft w:val="0"/>
          <w:marRight w:val="0"/>
          <w:marTop w:val="0"/>
          <w:marBottom w:val="0"/>
          <w:divBdr>
            <w:top w:val="single" w:sz="6" w:space="11" w:color="CCCCCC"/>
            <w:left w:val="none" w:sz="0" w:space="0" w:color="auto"/>
            <w:bottom w:val="none" w:sz="0" w:space="0" w:color="auto"/>
            <w:right w:val="none" w:sz="0" w:space="0" w:color="auto"/>
          </w:divBdr>
        </w:div>
        <w:div w:id="674235268">
          <w:marLeft w:val="0"/>
          <w:marRight w:val="0"/>
          <w:marTop w:val="0"/>
          <w:marBottom w:val="0"/>
          <w:divBdr>
            <w:top w:val="none" w:sz="0" w:space="0" w:color="auto"/>
            <w:left w:val="none" w:sz="0" w:space="0" w:color="auto"/>
            <w:bottom w:val="none" w:sz="0" w:space="0" w:color="auto"/>
            <w:right w:val="none" w:sz="0" w:space="0" w:color="auto"/>
          </w:divBdr>
        </w:div>
        <w:div w:id="1712420627">
          <w:marLeft w:val="0"/>
          <w:marRight w:val="0"/>
          <w:marTop w:val="0"/>
          <w:marBottom w:val="0"/>
          <w:divBdr>
            <w:top w:val="none" w:sz="0" w:space="0" w:color="auto"/>
            <w:left w:val="none" w:sz="0" w:space="0" w:color="auto"/>
            <w:bottom w:val="none" w:sz="0" w:space="0" w:color="auto"/>
            <w:right w:val="none" w:sz="0" w:space="0" w:color="auto"/>
          </w:divBdr>
          <w:divsChild>
            <w:div w:id="19904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75750">
      <w:bodyDiv w:val="1"/>
      <w:marLeft w:val="0"/>
      <w:marRight w:val="0"/>
      <w:marTop w:val="0"/>
      <w:marBottom w:val="0"/>
      <w:divBdr>
        <w:top w:val="none" w:sz="0" w:space="0" w:color="auto"/>
        <w:left w:val="none" w:sz="0" w:space="0" w:color="auto"/>
        <w:bottom w:val="none" w:sz="0" w:space="0" w:color="auto"/>
        <w:right w:val="none" w:sz="0" w:space="0" w:color="auto"/>
      </w:divBdr>
    </w:div>
    <w:div w:id="1347099118">
      <w:bodyDiv w:val="1"/>
      <w:marLeft w:val="0"/>
      <w:marRight w:val="0"/>
      <w:marTop w:val="0"/>
      <w:marBottom w:val="0"/>
      <w:divBdr>
        <w:top w:val="none" w:sz="0" w:space="0" w:color="auto"/>
        <w:left w:val="none" w:sz="0" w:space="0" w:color="auto"/>
        <w:bottom w:val="none" w:sz="0" w:space="0" w:color="auto"/>
        <w:right w:val="none" w:sz="0" w:space="0" w:color="auto"/>
      </w:divBdr>
    </w:div>
    <w:div w:id="1355763716">
      <w:bodyDiv w:val="1"/>
      <w:marLeft w:val="0"/>
      <w:marRight w:val="0"/>
      <w:marTop w:val="0"/>
      <w:marBottom w:val="0"/>
      <w:divBdr>
        <w:top w:val="none" w:sz="0" w:space="0" w:color="auto"/>
        <w:left w:val="none" w:sz="0" w:space="0" w:color="auto"/>
        <w:bottom w:val="none" w:sz="0" w:space="0" w:color="auto"/>
        <w:right w:val="none" w:sz="0" w:space="0" w:color="auto"/>
      </w:divBdr>
      <w:divsChild>
        <w:div w:id="1811631332">
          <w:marLeft w:val="0"/>
          <w:marRight w:val="0"/>
          <w:marTop w:val="0"/>
          <w:marBottom w:val="0"/>
          <w:divBdr>
            <w:top w:val="single" w:sz="6" w:space="11" w:color="CCCCCC"/>
            <w:left w:val="none" w:sz="0" w:space="0" w:color="auto"/>
            <w:bottom w:val="none" w:sz="0" w:space="0" w:color="auto"/>
            <w:right w:val="none" w:sz="0" w:space="0" w:color="auto"/>
          </w:divBdr>
        </w:div>
        <w:div w:id="1580745318">
          <w:marLeft w:val="0"/>
          <w:marRight w:val="0"/>
          <w:marTop w:val="0"/>
          <w:marBottom w:val="0"/>
          <w:divBdr>
            <w:top w:val="none" w:sz="0" w:space="0" w:color="auto"/>
            <w:left w:val="none" w:sz="0" w:space="0" w:color="auto"/>
            <w:bottom w:val="none" w:sz="0" w:space="0" w:color="auto"/>
            <w:right w:val="none" w:sz="0" w:space="0" w:color="auto"/>
          </w:divBdr>
        </w:div>
        <w:div w:id="986713338">
          <w:marLeft w:val="0"/>
          <w:marRight w:val="0"/>
          <w:marTop w:val="0"/>
          <w:marBottom w:val="0"/>
          <w:divBdr>
            <w:top w:val="none" w:sz="0" w:space="0" w:color="auto"/>
            <w:left w:val="none" w:sz="0" w:space="0" w:color="auto"/>
            <w:bottom w:val="none" w:sz="0" w:space="0" w:color="auto"/>
            <w:right w:val="none" w:sz="0" w:space="0" w:color="auto"/>
          </w:divBdr>
          <w:divsChild>
            <w:div w:id="178187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49251">
      <w:bodyDiv w:val="1"/>
      <w:marLeft w:val="0"/>
      <w:marRight w:val="0"/>
      <w:marTop w:val="0"/>
      <w:marBottom w:val="0"/>
      <w:divBdr>
        <w:top w:val="none" w:sz="0" w:space="0" w:color="auto"/>
        <w:left w:val="none" w:sz="0" w:space="0" w:color="auto"/>
        <w:bottom w:val="none" w:sz="0" w:space="0" w:color="auto"/>
        <w:right w:val="none" w:sz="0" w:space="0" w:color="auto"/>
      </w:divBdr>
      <w:divsChild>
        <w:div w:id="1645234479">
          <w:marLeft w:val="0"/>
          <w:marRight w:val="0"/>
          <w:marTop w:val="0"/>
          <w:marBottom w:val="0"/>
          <w:divBdr>
            <w:top w:val="single" w:sz="6" w:space="11" w:color="CCCCCC"/>
            <w:left w:val="none" w:sz="0" w:space="0" w:color="auto"/>
            <w:bottom w:val="none" w:sz="0" w:space="0" w:color="auto"/>
            <w:right w:val="none" w:sz="0" w:space="0" w:color="auto"/>
          </w:divBdr>
        </w:div>
        <w:div w:id="847914271">
          <w:marLeft w:val="0"/>
          <w:marRight w:val="0"/>
          <w:marTop w:val="0"/>
          <w:marBottom w:val="0"/>
          <w:divBdr>
            <w:top w:val="none" w:sz="0" w:space="0" w:color="auto"/>
            <w:left w:val="none" w:sz="0" w:space="0" w:color="auto"/>
            <w:bottom w:val="none" w:sz="0" w:space="0" w:color="auto"/>
            <w:right w:val="none" w:sz="0" w:space="0" w:color="auto"/>
          </w:divBdr>
        </w:div>
        <w:div w:id="723792852">
          <w:marLeft w:val="0"/>
          <w:marRight w:val="0"/>
          <w:marTop w:val="0"/>
          <w:marBottom w:val="0"/>
          <w:divBdr>
            <w:top w:val="none" w:sz="0" w:space="0" w:color="auto"/>
            <w:left w:val="none" w:sz="0" w:space="0" w:color="auto"/>
            <w:bottom w:val="none" w:sz="0" w:space="0" w:color="auto"/>
            <w:right w:val="none" w:sz="0" w:space="0" w:color="auto"/>
          </w:divBdr>
          <w:divsChild>
            <w:div w:id="45857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85417">
      <w:bodyDiv w:val="1"/>
      <w:marLeft w:val="0"/>
      <w:marRight w:val="0"/>
      <w:marTop w:val="0"/>
      <w:marBottom w:val="0"/>
      <w:divBdr>
        <w:top w:val="none" w:sz="0" w:space="0" w:color="auto"/>
        <w:left w:val="none" w:sz="0" w:space="0" w:color="auto"/>
        <w:bottom w:val="none" w:sz="0" w:space="0" w:color="auto"/>
        <w:right w:val="none" w:sz="0" w:space="0" w:color="auto"/>
      </w:divBdr>
      <w:divsChild>
        <w:div w:id="1582256656">
          <w:marLeft w:val="0"/>
          <w:marRight w:val="0"/>
          <w:marTop w:val="0"/>
          <w:marBottom w:val="0"/>
          <w:divBdr>
            <w:top w:val="single" w:sz="6" w:space="11" w:color="CCCCCC"/>
            <w:left w:val="none" w:sz="0" w:space="0" w:color="auto"/>
            <w:bottom w:val="none" w:sz="0" w:space="0" w:color="auto"/>
            <w:right w:val="none" w:sz="0" w:space="0" w:color="auto"/>
          </w:divBdr>
        </w:div>
        <w:div w:id="1364015596">
          <w:marLeft w:val="0"/>
          <w:marRight w:val="0"/>
          <w:marTop w:val="0"/>
          <w:marBottom w:val="0"/>
          <w:divBdr>
            <w:top w:val="none" w:sz="0" w:space="0" w:color="auto"/>
            <w:left w:val="none" w:sz="0" w:space="0" w:color="auto"/>
            <w:bottom w:val="none" w:sz="0" w:space="0" w:color="auto"/>
            <w:right w:val="none" w:sz="0" w:space="0" w:color="auto"/>
          </w:divBdr>
        </w:div>
        <w:div w:id="185143112">
          <w:marLeft w:val="0"/>
          <w:marRight w:val="0"/>
          <w:marTop w:val="0"/>
          <w:marBottom w:val="0"/>
          <w:divBdr>
            <w:top w:val="none" w:sz="0" w:space="0" w:color="auto"/>
            <w:left w:val="none" w:sz="0" w:space="0" w:color="auto"/>
            <w:bottom w:val="none" w:sz="0" w:space="0" w:color="auto"/>
            <w:right w:val="none" w:sz="0" w:space="0" w:color="auto"/>
          </w:divBdr>
          <w:divsChild>
            <w:div w:id="68933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8331">
      <w:bodyDiv w:val="1"/>
      <w:marLeft w:val="0"/>
      <w:marRight w:val="0"/>
      <w:marTop w:val="0"/>
      <w:marBottom w:val="0"/>
      <w:divBdr>
        <w:top w:val="none" w:sz="0" w:space="0" w:color="auto"/>
        <w:left w:val="none" w:sz="0" w:space="0" w:color="auto"/>
        <w:bottom w:val="none" w:sz="0" w:space="0" w:color="auto"/>
        <w:right w:val="none" w:sz="0" w:space="0" w:color="auto"/>
      </w:divBdr>
      <w:divsChild>
        <w:div w:id="1238713575">
          <w:marLeft w:val="0"/>
          <w:marRight w:val="0"/>
          <w:marTop w:val="0"/>
          <w:marBottom w:val="0"/>
          <w:divBdr>
            <w:top w:val="single" w:sz="6" w:space="11" w:color="CCCCCC"/>
            <w:left w:val="none" w:sz="0" w:space="0" w:color="auto"/>
            <w:bottom w:val="none" w:sz="0" w:space="0" w:color="auto"/>
            <w:right w:val="none" w:sz="0" w:space="0" w:color="auto"/>
          </w:divBdr>
        </w:div>
        <w:div w:id="1926381987">
          <w:marLeft w:val="0"/>
          <w:marRight w:val="0"/>
          <w:marTop w:val="0"/>
          <w:marBottom w:val="0"/>
          <w:divBdr>
            <w:top w:val="none" w:sz="0" w:space="0" w:color="auto"/>
            <w:left w:val="none" w:sz="0" w:space="0" w:color="auto"/>
            <w:bottom w:val="none" w:sz="0" w:space="0" w:color="auto"/>
            <w:right w:val="none" w:sz="0" w:space="0" w:color="auto"/>
          </w:divBdr>
        </w:div>
        <w:div w:id="1725642077">
          <w:marLeft w:val="0"/>
          <w:marRight w:val="0"/>
          <w:marTop w:val="0"/>
          <w:marBottom w:val="0"/>
          <w:divBdr>
            <w:top w:val="none" w:sz="0" w:space="0" w:color="auto"/>
            <w:left w:val="none" w:sz="0" w:space="0" w:color="auto"/>
            <w:bottom w:val="none" w:sz="0" w:space="0" w:color="auto"/>
            <w:right w:val="none" w:sz="0" w:space="0" w:color="auto"/>
          </w:divBdr>
          <w:divsChild>
            <w:div w:id="38333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34007">
      <w:bodyDiv w:val="1"/>
      <w:marLeft w:val="0"/>
      <w:marRight w:val="0"/>
      <w:marTop w:val="0"/>
      <w:marBottom w:val="0"/>
      <w:divBdr>
        <w:top w:val="none" w:sz="0" w:space="0" w:color="auto"/>
        <w:left w:val="none" w:sz="0" w:space="0" w:color="auto"/>
        <w:bottom w:val="none" w:sz="0" w:space="0" w:color="auto"/>
        <w:right w:val="none" w:sz="0" w:space="0" w:color="auto"/>
      </w:divBdr>
      <w:divsChild>
        <w:div w:id="1132752017">
          <w:marLeft w:val="0"/>
          <w:marRight w:val="0"/>
          <w:marTop w:val="0"/>
          <w:marBottom w:val="0"/>
          <w:divBdr>
            <w:top w:val="single" w:sz="6" w:space="11" w:color="CCCCCC"/>
            <w:left w:val="none" w:sz="0" w:space="0" w:color="auto"/>
            <w:bottom w:val="none" w:sz="0" w:space="0" w:color="auto"/>
            <w:right w:val="none" w:sz="0" w:space="0" w:color="auto"/>
          </w:divBdr>
        </w:div>
        <w:div w:id="254751678">
          <w:marLeft w:val="0"/>
          <w:marRight w:val="0"/>
          <w:marTop w:val="0"/>
          <w:marBottom w:val="0"/>
          <w:divBdr>
            <w:top w:val="none" w:sz="0" w:space="0" w:color="auto"/>
            <w:left w:val="none" w:sz="0" w:space="0" w:color="auto"/>
            <w:bottom w:val="none" w:sz="0" w:space="0" w:color="auto"/>
            <w:right w:val="none" w:sz="0" w:space="0" w:color="auto"/>
          </w:divBdr>
        </w:div>
        <w:div w:id="651301318">
          <w:marLeft w:val="0"/>
          <w:marRight w:val="0"/>
          <w:marTop w:val="0"/>
          <w:marBottom w:val="0"/>
          <w:divBdr>
            <w:top w:val="none" w:sz="0" w:space="0" w:color="auto"/>
            <w:left w:val="none" w:sz="0" w:space="0" w:color="auto"/>
            <w:bottom w:val="none" w:sz="0" w:space="0" w:color="auto"/>
            <w:right w:val="none" w:sz="0" w:space="0" w:color="auto"/>
          </w:divBdr>
          <w:divsChild>
            <w:div w:id="39840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50547">
      <w:bodyDiv w:val="1"/>
      <w:marLeft w:val="0"/>
      <w:marRight w:val="0"/>
      <w:marTop w:val="0"/>
      <w:marBottom w:val="0"/>
      <w:divBdr>
        <w:top w:val="none" w:sz="0" w:space="0" w:color="auto"/>
        <w:left w:val="none" w:sz="0" w:space="0" w:color="auto"/>
        <w:bottom w:val="none" w:sz="0" w:space="0" w:color="auto"/>
        <w:right w:val="none" w:sz="0" w:space="0" w:color="auto"/>
      </w:divBdr>
      <w:divsChild>
        <w:div w:id="1517843114">
          <w:marLeft w:val="0"/>
          <w:marRight w:val="0"/>
          <w:marTop w:val="0"/>
          <w:marBottom w:val="0"/>
          <w:divBdr>
            <w:top w:val="single" w:sz="6" w:space="11" w:color="CCCCCC"/>
            <w:left w:val="none" w:sz="0" w:space="0" w:color="auto"/>
            <w:bottom w:val="none" w:sz="0" w:space="0" w:color="auto"/>
            <w:right w:val="none" w:sz="0" w:space="0" w:color="auto"/>
          </w:divBdr>
        </w:div>
        <w:div w:id="223175910">
          <w:marLeft w:val="0"/>
          <w:marRight w:val="0"/>
          <w:marTop w:val="0"/>
          <w:marBottom w:val="0"/>
          <w:divBdr>
            <w:top w:val="none" w:sz="0" w:space="0" w:color="auto"/>
            <w:left w:val="none" w:sz="0" w:space="0" w:color="auto"/>
            <w:bottom w:val="none" w:sz="0" w:space="0" w:color="auto"/>
            <w:right w:val="none" w:sz="0" w:space="0" w:color="auto"/>
          </w:divBdr>
        </w:div>
        <w:div w:id="1198474244">
          <w:marLeft w:val="0"/>
          <w:marRight w:val="0"/>
          <w:marTop w:val="0"/>
          <w:marBottom w:val="0"/>
          <w:divBdr>
            <w:top w:val="none" w:sz="0" w:space="0" w:color="auto"/>
            <w:left w:val="none" w:sz="0" w:space="0" w:color="auto"/>
            <w:bottom w:val="none" w:sz="0" w:space="0" w:color="auto"/>
            <w:right w:val="none" w:sz="0" w:space="0" w:color="auto"/>
          </w:divBdr>
          <w:divsChild>
            <w:div w:id="187322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0890">
      <w:bodyDiv w:val="1"/>
      <w:marLeft w:val="0"/>
      <w:marRight w:val="0"/>
      <w:marTop w:val="0"/>
      <w:marBottom w:val="0"/>
      <w:divBdr>
        <w:top w:val="none" w:sz="0" w:space="0" w:color="auto"/>
        <w:left w:val="none" w:sz="0" w:space="0" w:color="auto"/>
        <w:bottom w:val="none" w:sz="0" w:space="0" w:color="auto"/>
        <w:right w:val="none" w:sz="0" w:space="0" w:color="auto"/>
      </w:divBdr>
      <w:divsChild>
        <w:div w:id="269431086">
          <w:marLeft w:val="0"/>
          <w:marRight w:val="0"/>
          <w:marTop w:val="0"/>
          <w:marBottom w:val="0"/>
          <w:divBdr>
            <w:top w:val="single" w:sz="6" w:space="11" w:color="CCCCCC"/>
            <w:left w:val="none" w:sz="0" w:space="0" w:color="auto"/>
            <w:bottom w:val="none" w:sz="0" w:space="0" w:color="auto"/>
            <w:right w:val="none" w:sz="0" w:space="0" w:color="auto"/>
          </w:divBdr>
        </w:div>
        <w:div w:id="1039354180">
          <w:marLeft w:val="0"/>
          <w:marRight w:val="0"/>
          <w:marTop w:val="0"/>
          <w:marBottom w:val="0"/>
          <w:divBdr>
            <w:top w:val="none" w:sz="0" w:space="0" w:color="auto"/>
            <w:left w:val="none" w:sz="0" w:space="0" w:color="auto"/>
            <w:bottom w:val="none" w:sz="0" w:space="0" w:color="auto"/>
            <w:right w:val="none" w:sz="0" w:space="0" w:color="auto"/>
          </w:divBdr>
        </w:div>
        <w:div w:id="1675953145">
          <w:marLeft w:val="0"/>
          <w:marRight w:val="0"/>
          <w:marTop w:val="0"/>
          <w:marBottom w:val="0"/>
          <w:divBdr>
            <w:top w:val="none" w:sz="0" w:space="0" w:color="auto"/>
            <w:left w:val="none" w:sz="0" w:space="0" w:color="auto"/>
            <w:bottom w:val="none" w:sz="0" w:space="0" w:color="auto"/>
            <w:right w:val="none" w:sz="0" w:space="0" w:color="auto"/>
          </w:divBdr>
          <w:divsChild>
            <w:div w:id="15962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6851">
      <w:bodyDiv w:val="1"/>
      <w:marLeft w:val="0"/>
      <w:marRight w:val="0"/>
      <w:marTop w:val="0"/>
      <w:marBottom w:val="0"/>
      <w:divBdr>
        <w:top w:val="none" w:sz="0" w:space="0" w:color="auto"/>
        <w:left w:val="none" w:sz="0" w:space="0" w:color="auto"/>
        <w:bottom w:val="none" w:sz="0" w:space="0" w:color="auto"/>
        <w:right w:val="none" w:sz="0" w:space="0" w:color="auto"/>
      </w:divBdr>
      <w:divsChild>
        <w:div w:id="27724947">
          <w:marLeft w:val="0"/>
          <w:marRight w:val="0"/>
          <w:marTop w:val="0"/>
          <w:marBottom w:val="0"/>
          <w:divBdr>
            <w:top w:val="single" w:sz="6" w:space="11" w:color="CCCCCC"/>
            <w:left w:val="none" w:sz="0" w:space="0" w:color="auto"/>
            <w:bottom w:val="none" w:sz="0" w:space="0" w:color="auto"/>
            <w:right w:val="none" w:sz="0" w:space="0" w:color="auto"/>
          </w:divBdr>
        </w:div>
        <w:div w:id="1746032965">
          <w:marLeft w:val="0"/>
          <w:marRight w:val="0"/>
          <w:marTop w:val="0"/>
          <w:marBottom w:val="0"/>
          <w:divBdr>
            <w:top w:val="none" w:sz="0" w:space="0" w:color="auto"/>
            <w:left w:val="none" w:sz="0" w:space="0" w:color="auto"/>
            <w:bottom w:val="none" w:sz="0" w:space="0" w:color="auto"/>
            <w:right w:val="none" w:sz="0" w:space="0" w:color="auto"/>
          </w:divBdr>
        </w:div>
        <w:div w:id="918178514">
          <w:marLeft w:val="0"/>
          <w:marRight w:val="0"/>
          <w:marTop w:val="0"/>
          <w:marBottom w:val="0"/>
          <w:divBdr>
            <w:top w:val="none" w:sz="0" w:space="0" w:color="auto"/>
            <w:left w:val="none" w:sz="0" w:space="0" w:color="auto"/>
            <w:bottom w:val="none" w:sz="0" w:space="0" w:color="auto"/>
            <w:right w:val="none" w:sz="0" w:space="0" w:color="auto"/>
          </w:divBdr>
          <w:divsChild>
            <w:div w:id="14768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09098">
      <w:bodyDiv w:val="1"/>
      <w:marLeft w:val="0"/>
      <w:marRight w:val="0"/>
      <w:marTop w:val="0"/>
      <w:marBottom w:val="0"/>
      <w:divBdr>
        <w:top w:val="none" w:sz="0" w:space="0" w:color="auto"/>
        <w:left w:val="none" w:sz="0" w:space="0" w:color="auto"/>
        <w:bottom w:val="none" w:sz="0" w:space="0" w:color="auto"/>
        <w:right w:val="none" w:sz="0" w:space="0" w:color="auto"/>
      </w:divBdr>
      <w:divsChild>
        <w:div w:id="256401489">
          <w:marLeft w:val="0"/>
          <w:marRight w:val="0"/>
          <w:marTop w:val="0"/>
          <w:marBottom w:val="0"/>
          <w:divBdr>
            <w:top w:val="single" w:sz="6" w:space="11" w:color="CCCCCC"/>
            <w:left w:val="none" w:sz="0" w:space="0" w:color="auto"/>
            <w:bottom w:val="none" w:sz="0" w:space="0" w:color="auto"/>
            <w:right w:val="none" w:sz="0" w:space="0" w:color="auto"/>
          </w:divBdr>
        </w:div>
        <w:div w:id="456528804">
          <w:marLeft w:val="0"/>
          <w:marRight w:val="0"/>
          <w:marTop w:val="0"/>
          <w:marBottom w:val="0"/>
          <w:divBdr>
            <w:top w:val="none" w:sz="0" w:space="0" w:color="auto"/>
            <w:left w:val="none" w:sz="0" w:space="0" w:color="auto"/>
            <w:bottom w:val="none" w:sz="0" w:space="0" w:color="auto"/>
            <w:right w:val="none" w:sz="0" w:space="0" w:color="auto"/>
          </w:divBdr>
        </w:div>
        <w:div w:id="1950506460">
          <w:marLeft w:val="0"/>
          <w:marRight w:val="0"/>
          <w:marTop w:val="0"/>
          <w:marBottom w:val="0"/>
          <w:divBdr>
            <w:top w:val="none" w:sz="0" w:space="0" w:color="auto"/>
            <w:left w:val="none" w:sz="0" w:space="0" w:color="auto"/>
            <w:bottom w:val="none" w:sz="0" w:space="0" w:color="auto"/>
            <w:right w:val="none" w:sz="0" w:space="0" w:color="auto"/>
          </w:divBdr>
          <w:divsChild>
            <w:div w:id="193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00846">
      <w:bodyDiv w:val="1"/>
      <w:marLeft w:val="0"/>
      <w:marRight w:val="0"/>
      <w:marTop w:val="0"/>
      <w:marBottom w:val="0"/>
      <w:divBdr>
        <w:top w:val="none" w:sz="0" w:space="0" w:color="auto"/>
        <w:left w:val="none" w:sz="0" w:space="0" w:color="auto"/>
        <w:bottom w:val="none" w:sz="0" w:space="0" w:color="auto"/>
        <w:right w:val="none" w:sz="0" w:space="0" w:color="auto"/>
      </w:divBdr>
      <w:divsChild>
        <w:div w:id="904411933">
          <w:marLeft w:val="0"/>
          <w:marRight w:val="0"/>
          <w:marTop w:val="0"/>
          <w:marBottom w:val="0"/>
          <w:divBdr>
            <w:top w:val="single" w:sz="6" w:space="11" w:color="CCCCCC"/>
            <w:left w:val="none" w:sz="0" w:space="0" w:color="auto"/>
            <w:bottom w:val="none" w:sz="0" w:space="0" w:color="auto"/>
            <w:right w:val="none" w:sz="0" w:space="0" w:color="auto"/>
          </w:divBdr>
        </w:div>
        <w:div w:id="1865051642">
          <w:marLeft w:val="0"/>
          <w:marRight w:val="0"/>
          <w:marTop w:val="0"/>
          <w:marBottom w:val="0"/>
          <w:divBdr>
            <w:top w:val="none" w:sz="0" w:space="0" w:color="auto"/>
            <w:left w:val="none" w:sz="0" w:space="0" w:color="auto"/>
            <w:bottom w:val="none" w:sz="0" w:space="0" w:color="auto"/>
            <w:right w:val="none" w:sz="0" w:space="0" w:color="auto"/>
          </w:divBdr>
        </w:div>
        <w:div w:id="317655781">
          <w:marLeft w:val="0"/>
          <w:marRight w:val="0"/>
          <w:marTop w:val="0"/>
          <w:marBottom w:val="0"/>
          <w:divBdr>
            <w:top w:val="none" w:sz="0" w:space="0" w:color="auto"/>
            <w:left w:val="none" w:sz="0" w:space="0" w:color="auto"/>
            <w:bottom w:val="none" w:sz="0" w:space="0" w:color="auto"/>
            <w:right w:val="none" w:sz="0" w:space="0" w:color="auto"/>
          </w:divBdr>
          <w:divsChild>
            <w:div w:id="6635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0600">
      <w:bodyDiv w:val="1"/>
      <w:marLeft w:val="0"/>
      <w:marRight w:val="0"/>
      <w:marTop w:val="0"/>
      <w:marBottom w:val="0"/>
      <w:divBdr>
        <w:top w:val="none" w:sz="0" w:space="0" w:color="auto"/>
        <w:left w:val="none" w:sz="0" w:space="0" w:color="auto"/>
        <w:bottom w:val="none" w:sz="0" w:space="0" w:color="auto"/>
        <w:right w:val="none" w:sz="0" w:space="0" w:color="auto"/>
      </w:divBdr>
      <w:divsChild>
        <w:div w:id="816454916">
          <w:marLeft w:val="0"/>
          <w:marRight w:val="0"/>
          <w:marTop w:val="0"/>
          <w:marBottom w:val="0"/>
          <w:divBdr>
            <w:top w:val="single" w:sz="6" w:space="11" w:color="CCCCCC"/>
            <w:left w:val="none" w:sz="0" w:space="0" w:color="auto"/>
            <w:bottom w:val="none" w:sz="0" w:space="0" w:color="auto"/>
            <w:right w:val="none" w:sz="0" w:space="0" w:color="auto"/>
          </w:divBdr>
        </w:div>
        <w:div w:id="1103456973">
          <w:marLeft w:val="0"/>
          <w:marRight w:val="0"/>
          <w:marTop w:val="0"/>
          <w:marBottom w:val="0"/>
          <w:divBdr>
            <w:top w:val="none" w:sz="0" w:space="0" w:color="auto"/>
            <w:left w:val="none" w:sz="0" w:space="0" w:color="auto"/>
            <w:bottom w:val="none" w:sz="0" w:space="0" w:color="auto"/>
            <w:right w:val="none" w:sz="0" w:space="0" w:color="auto"/>
          </w:divBdr>
        </w:div>
        <w:div w:id="359471776">
          <w:marLeft w:val="0"/>
          <w:marRight w:val="0"/>
          <w:marTop w:val="0"/>
          <w:marBottom w:val="0"/>
          <w:divBdr>
            <w:top w:val="none" w:sz="0" w:space="0" w:color="auto"/>
            <w:left w:val="none" w:sz="0" w:space="0" w:color="auto"/>
            <w:bottom w:val="none" w:sz="0" w:space="0" w:color="auto"/>
            <w:right w:val="none" w:sz="0" w:space="0" w:color="auto"/>
          </w:divBdr>
          <w:divsChild>
            <w:div w:id="15429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75652">
      <w:bodyDiv w:val="1"/>
      <w:marLeft w:val="0"/>
      <w:marRight w:val="0"/>
      <w:marTop w:val="0"/>
      <w:marBottom w:val="0"/>
      <w:divBdr>
        <w:top w:val="none" w:sz="0" w:space="0" w:color="auto"/>
        <w:left w:val="none" w:sz="0" w:space="0" w:color="auto"/>
        <w:bottom w:val="none" w:sz="0" w:space="0" w:color="auto"/>
        <w:right w:val="none" w:sz="0" w:space="0" w:color="auto"/>
      </w:divBdr>
      <w:divsChild>
        <w:div w:id="476186604">
          <w:marLeft w:val="0"/>
          <w:marRight w:val="0"/>
          <w:marTop w:val="0"/>
          <w:marBottom w:val="0"/>
          <w:divBdr>
            <w:top w:val="single" w:sz="6" w:space="11" w:color="CCCCCC"/>
            <w:left w:val="none" w:sz="0" w:space="0" w:color="auto"/>
            <w:bottom w:val="none" w:sz="0" w:space="0" w:color="auto"/>
            <w:right w:val="none" w:sz="0" w:space="0" w:color="auto"/>
          </w:divBdr>
        </w:div>
        <w:div w:id="1718969264">
          <w:marLeft w:val="0"/>
          <w:marRight w:val="0"/>
          <w:marTop w:val="0"/>
          <w:marBottom w:val="0"/>
          <w:divBdr>
            <w:top w:val="none" w:sz="0" w:space="0" w:color="auto"/>
            <w:left w:val="none" w:sz="0" w:space="0" w:color="auto"/>
            <w:bottom w:val="none" w:sz="0" w:space="0" w:color="auto"/>
            <w:right w:val="none" w:sz="0" w:space="0" w:color="auto"/>
          </w:divBdr>
        </w:div>
        <w:div w:id="1689216784">
          <w:marLeft w:val="0"/>
          <w:marRight w:val="0"/>
          <w:marTop w:val="0"/>
          <w:marBottom w:val="0"/>
          <w:divBdr>
            <w:top w:val="none" w:sz="0" w:space="0" w:color="auto"/>
            <w:left w:val="none" w:sz="0" w:space="0" w:color="auto"/>
            <w:bottom w:val="none" w:sz="0" w:space="0" w:color="auto"/>
            <w:right w:val="none" w:sz="0" w:space="0" w:color="auto"/>
          </w:divBdr>
          <w:divsChild>
            <w:div w:id="2508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1471">
      <w:bodyDiv w:val="1"/>
      <w:marLeft w:val="0"/>
      <w:marRight w:val="0"/>
      <w:marTop w:val="0"/>
      <w:marBottom w:val="0"/>
      <w:divBdr>
        <w:top w:val="none" w:sz="0" w:space="0" w:color="auto"/>
        <w:left w:val="none" w:sz="0" w:space="0" w:color="auto"/>
        <w:bottom w:val="none" w:sz="0" w:space="0" w:color="auto"/>
        <w:right w:val="none" w:sz="0" w:space="0" w:color="auto"/>
      </w:divBdr>
      <w:divsChild>
        <w:div w:id="249780716">
          <w:marLeft w:val="0"/>
          <w:marRight w:val="0"/>
          <w:marTop w:val="0"/>
          <w:marBottom w:val="0"/>
          <w:divBdr>
            <w:top w:val="single" w:sz="6" w:space="11" w:color="CCCCCC"/>
            <w:left w:val="none" w:sz="0" w:space="0" w:color="auto"/>
            <w:bottom w:val="none" w:sz="0" w:space="0" w:color="auto"/>
            <w:right w:val="none" w:sz="0" w:space="0" w:color="auto"/>
          </w:divBdr>
        </w:div>
        <w:div w:id="1169055476">
          <w:marLeft w:val="0"/>
          <w:marRight w:val="0"/>
          <w:marTop w:val="0"/>
          <w:marBottom w:val="0"/>
          <w:divBdr>
            <w:top w:val="none" w:sz="0" w:space="0" w:color="auto"/>
            <w:left w:val="none" w:sz="0" w:space="0" w:color="auto"/>
            <w:bottom w:val="none" w:sz="0" w:space="0" w:color="auto"/>
            <w:right w:val="none" w:sz="0" w:space="0" w:color="auto"/>
          </w:divBdr>
        </w:div>
        <w:div w:id="1731225490">
          <w:marLeft w:val="0"/>
          <w:marRight w:val="0"/>
          <w:marTop w:val="0"/>
          <w:marBottom w:val="0"/>
          <w:divBdr>
            <w:top w:val="none" w:sz="0" w:space="0" w:color="auto"/>
            <w:left w:val="none" w:sz="0" w:space="0" w:color="auto"/>
            <w:bottom w:val="none" w:sz="0" w:space="0" w:color="auto"/>
            <w:right w:val="none" w:sz="0" w:space="0" w:color="auto"/>
          </w:divBdr>
          <w:divsChild>
            <w:div w:id="12915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2636">
      <w:bodyDiv w:val="1"/>
      <w:marLeft w:val="0"/>
      <w:marRight w:val="0"/>
      <w:marTop w:val="0"/>
      <w:marBottom w:val="0"/>
      <w:divBdr>
        <w:top w:val="none" w:sz="0" w:space="0" w:color="auto"/>
        <w:left w:val="none" w:sz="0" w:space="0" w:color="auto"/>
        <w:bottom w:val="none" w:sz="0" w:space="0" w:color="auto"/>
        <w:right w:val="none" w:sz="0" w:space="0" w:color="auto"/>
      </w:divBdr>
      <w:divsChild>
        <w:div w:id="522284353">
          <w:marLeft w:val="0"/>
          <w:marRight w:val="0"/>
          <w:marTop w:val="0"/>
          <w:marBottom w:val="0"/>
          <w:divBdr>
            <w:top w:val="single" w:sz="6" w:space="11" w:color="CCCCCC"/>
            <w:left w:val="none" w:sz="0" w:space="0" w:color="auto"/>
            <w:bottom w:val="none" w:sz="0" w:space="0" w:color="auto"/>
            <w:right w:val="none" w:sz="0" w:space="0" w:color="auto"/>
          </w:divBdr>
        </w:div>
        <w:div w:id="1884755455">
          <w:marLeft w:val="0"/>
          <w:marRight w:val="0"/>
          <w:marTop w:val="0"/>
          <w:marBottom w:val="0"/>
          <w:divBdr>
            <w:top w:val="none" w:sz="0" w:space="0" w:color="auto"/>
            <w:left w:val="none" w:sz="0" w:space="0" w:color="auto"/>
            <w:bottom w:val="none" w:sz="0" w:space="0" w:color="auto"/>
            <w:right w:val="none" w:sz="0" w:space="0" w:color="auto"/>
          </w:divBdr>
        </w:div>
        <w:div w:id="1391885898">
          <w:marLeft w:val="0"/>
          <w:marRight w:val="0"/>
          <w:marTop w:val="0"/>
          <w:marBottom w:val="0"/>
          <w:divBdr>
            <w:top w:val="none" w:sz="0" w:space="0" w:color="auto"/>
            <w:left w:val="none" w:sz="0" w:space="0" w:color="auto"/>
            <w:bottom w:val="none" w:sz="0" w:space="0" w:color="auto"/>
            <w:right w:val="none" w:sz="0" w:space="0" w:color="auto"/>
          </w:divBdr>
          <w:divsChild>
            <w:div w:id="20274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49643">
      <w:bodyDiv w:val="1"/>
      <w:marLeft w:val="0"/>
      <w:marRight w:val="0"/>
      <w:marTop w:val="0"/>
      <w:marBottom w:val="0"/>
      <w:divBdr>
        <w:top w:val="none" w:sz="0" w:space="0" w:color="auto"/>
        <w:left w:val="none" w:sz="0" w:space="0" w:color="auto"/>
        <w:bottom w:val="none" w:sz="0" w:space="0" w:color="auto"/>
        <w:right w:val="none" w:sz="0" w:space="0" w:color="auto"/>
      </w:divBdr>
      <w:divsChild>
        <w:div w:id="1809476066">
          <w:marLeft w:val="0"/>
          <w:marRight w:val="0"/>
          <w:marTop w:val="0"/>
          <w:marBottom w:val="0"/>
          <w:divBdr>
            <w:top w:val="single" w:sz="6" w:space="11" w:color="CCCCCC"/>
            <w:left w:val="none" w:sz="0" w:space="0" w:color="auto"/>
            <w:bottom w:val="none" w:sz="0" w:space="0" w:color="auto"/>
            <w:right w:val="none" w:sz="0" w:space="0" w:color="auto"/>
          </w:divBdr>
        </w:div>
        <w:div w:id="717170169">
          <w:marLeft w:val="0"/>
          <w:marRight w:val="0"/>
          <w:marTop w:val="0"/>
          <w:marBottom w:val="0"/>
          <w:divBdr>
            <w:top w:val="none" w:sz="0" w:space="0" w:color="auto"/>
            <w:left w:val="none" w:sz="0" w:space="0" w:color="auto"/>
            <w:bottom w:val="none" w:sz="0" w:space="0" w:color="auto"/>
            <w:right w:val="none" w:sz="0" w:space="0" w:color="auto"/>
          </w:divBdr>
        </w:div>
        <w:div w:id="1250777521">
          <w:marLeft w:val="0"/>
          <w:marRight w:val="0"/>
          <w:marTop w:val="0"/>
          <w:marBottom w:val="0"/>
          <w:divBdr>
            <w:top w:val="none" w:sz="0" w:space="0" w:color="auto"/>
            <w:left w:val="none" w:sz="0" w:space="0" w:color="auto"/>
            <w:bottom w:val="none" w:sz="0" w:space="0" w:color="auto"/>
            <w:right w:val="none" w:sz="0" w:space="0" w:color="auto"/>
          </w:divBdr>
          <w:divsChild>
            <w:div w:id="16389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67350">
      <w:bodyDiv w:val="1"/>
      <w:marLeft w:val="0"/>
      <w:marRight w:val="0"/>
      <w:marTop w:val="0"/>
      <w:marBottom w:val="0"/>
      <w:divBdr>
        <w:top w:val="none" w:sz="0" w:space="0" w:color="auto"/>
        <w:left w:val="none" w:sz="0" w:space="0" w:color="auto"/>
        <w:bottom w:val="none" w:sz="0" w:space="0" w:color="auto"/>
        <w:right w:val="none" w:sz="0" w:space="0" w:color="auto"/>
      </w:divBdr>
      <w:divsChild>
        <w:div w:id="119887002">
          <w:marLeft w:val="0"/>
          <w:marRight w:val="0"/>
          <w:marTop w:val="0"/>
          <w:marBottom w:val="0"/>
          <w:divBdr>
            <w:top w:val="single" w:sz="6" w:space="11" w:color="CCCCCC"/>
            <w:left w:val="none" w:sz="0" w:space="0" w:color="auto"/>
            <w:bottom w:val="none" w:sz="0" w:space="0" w:color="auto"/>
            <w:right w:val="none" w:sz="0" w:space="0" w:color="auto"/>
          </w:divBdr>
        </w:div>
        <w:div w:id="764113718">
          <w:marLeft w:val="0"/>
          <w:marRight w:val="0"/>
          <w:marTop w:val="0"/>
          <w:marBottom w:val="0"/>
          <w:divBdr>
            <w:top w:val="none" w:sz="0" w:space="0" w:color="auto"/>
            <w:left w:val="none" w:sz="0" w:space="0" w:color="auto"/>
            <w:bottom w:val="none" w:sz="0" w:space="0" w:color="auto"/>
            <w:right w:val="none" w:sz="0" w:space="0" w:color="auto"/>
          </w:divBdr>
        </w:div>
        <w:div w:id="366376247">
          <w:marLeft w:val="0"/>
          <w:marRight w:val="0"/>
          <w:marTop w:val="0"/>
          <w:marBottom w:val="0"/>
          <w:divBdr>
            <w:top w:val="none" w:sz="0" w:space="0" w:color="auto"/>
            <w:left w:val="none" w:sz="0" w:space="0" w:color="auto"/>
            <w:bottom w:val="none" w:sz="0" w:space="0" w:color="auto"/>
            <w:right w:val="none" w:sz="0" w:space="0" w:color="auto"/>
          </w:divBdr>
          <w:divsChild>
            <w:div w:id="918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55231">
      <w:bodyDiv w:val="1"/>
      <w:marLeft w:val="0"/>
      <w:marRight w:val="0"/>
      <w:marTop w:val="0"/>
      <w:marBottom w:val="0"/>
      <w:divBdr>
        <w:top w:val="none" w:sz="0" w:space="0" w:color="auto"/>
        <w:left w:val="none" w:sz="0" w:space="0" w:color="auto"/>
        <w:bottom w:val="none" w:sz="0" w:space="0" w:color="auto"/>
        <w:right w:val="none" w:sz="0" w:space="0" w:color="auto"/>
      </w:divBdr>
      <w:divsChild>
        <w:div w:id="266741168">
          <w:marLeft w:val="0"/>
          <w:marRight w:val="0"/>
          <w:marTop w:val="0"/>
          <w:marBottom w:val="0"/>
          <w:divBdr>
            <w:top w:val="single" w:sz="6" w:space="11" w:color="CCCCCC"/>
            <w:left w:val="none" w:sz="0" w:space="0" w:color="auto"/>
            <w:bottom w:val="none" w:sz="0" w:space="0" w:color="auto"/>
            <w:right w:val="none" w:sz="0" w:space="0" w:color="auto"/>
          </w:divBdr>
        </w:div>
        <w:div w:id="1948266979">
          <w:marLeft w:val="0"/>
          <w:marRight w:val="0"/>
          <w:marTop w:val="0"/>
          <w:marBottom w:val="0"/>
          <w:divBdr>
            <w:top w:val="none" w:sz="0" w:space="0" w:color="auto"/>
            <w:left w:val="none" w:sz="0" w:space="0" w:color="auto"/>
            <w:bottom w:val="none" w:sz="0" w:space="0" w:color="auto"/>
            <w:right w:val="none" w:sz="0" w:space="0" w:color="auto"/>
          </w:divBdr>
        </w:div>
        <w:div w:id="413285283">
          <w:marLeft w:val="0"/>
          <w:marRight w:val="0"/>
          <w:marTop w:val="0"/>
          <w:marBottom w:val="0"/>
          <w:divBdr>
            <w:top w:val="none" w:sz="0" w:space="0" w:color="auto"/>
            <w:left w:val="none" w:sz="0" w:space="0" w:color="auto"/>
            <w:bottom w:val="none" w:sz="0" w:space="0" w:color="auto"/>
            <w:right w:val="none" w:sz="0" w:space="0" w:color="auto"/>
          </w:divBdr>
          <w:divsChild>
            <w:div w:id="188521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4018">
      <w:bodyDiv w:val="1"/>
      <w:marLeft w:val="0"/>
      <w:marRight w:val="0"/>
      <w:marTop w:val="0"/>
      <w:marBottom w:val="0"/>
      <w:divBdr>
        <w:top w:val="none" w:sz="0" w:space="0" w:color="auto"/>
        <w:left w:val="none" w:sz="0" w:space="0" w:color="auto"/>
        <w:bottom w:val="none" w:sz="0" w:space="0" w:color="auto"/>
        <w:right w:val="none" w:sz="0" w:space="0" w:color="auto"/>
      </w:divBdr>
      <w:divsChild>
        <w:div w:id="628626474">
          <w:marLeft w:val="0"/>
          <w:marRight w:val="0"/>
          <w:marTop w:val="0"/>
          <w:marBottom w:val="0"/>
          <w:divBdr>
            <w:top w:val="single" w:sz="6" w:space="11" w:color="CCCCCC"/>
            <w:left w:val="none" w:sz="0" w:space="0" w:color="auto"/>
            <w:bottom w:val="none" w:sz="0" w:space="0" w:color="auto"/>
            <w:right w:val="none" w:sz="0" w:space="0" w:color="auto"/>
          </w:divBdr>
        </w:div>
        <w:div w:id="623776621">
          <w:marLeft w:val="0"/>
          <w:marRight w:val="0"/>
          <w:marTop w:val="0"/>
          <w:marBottom w:val="0"/>
          <w:divBdr>
            <w:top w:val="none" w:sz="0" w:space="0" w:color="auto"/>
            <w:left w:val="none" w:sz="0" w:space="0" w:color="auto"/>
            <w:bottom w:val="none" w:sz="0" w:space="0" w:color="auto"/>
            <w:right w:val="none" w:sz="0" w:space="0" w:color="auto"/>
          </w:divBdr>
        </w:div>
        <w:div w:id="207180565">
          <w:marLeft w:val="0"/>
          <w:marRight w:val="0"/>
          <w:marTop w:val="0"/>
          <w:marBottom w:val="0"/>
          <w:divBdr>
            <w:top w:val="none" w:sz="0" w:space="0" w:color="auto"/>
            <w:left w:val="none" w:sz="0" w:space="0" w:color="auto"/>
            <w:bottom w:val="none" w:sz="0" w:space="0" w:color="auto"/>
            <w:right w:val="none" w:sz="0" w:space="0" w:color="auto"/>
          </w:divBdr>
          <w:divsChild>
            <w:div w:id="101044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8429">
      <w:bodyDiv w:val="1"/>
      <w:marLeft w:val="0"/>
      <w:marRight w:val="0"/>
      <w:marTop w:val="0"/>
      <w:marBottom w:val="0"/>
      <w:divBdr>
        <w:top w:val="none" w:sz="0" w:space="0" w:color="auto"/>
        <w:left w:val="none" w:sz="0" w:space="0" w:color="auto"/>
        <w:bottom w:val="none" w:sz="0" w:space="0" w:color="auto"/>
        <w:right w:val="none" w:sz="0" w:space="0" w:color="auto"/>
      </w:divBdr>
      <w:divsChild>
        <w:div w:id="1995639409">
          <w:marLeft w:val="0"/>
          <w:marRight w:val="0"/>
          <w:marTop w:val="0"/>
          <w:marBottom w:val="0"/>
          <w:divBdr>
            <w:top w:val="single" w:sz="6" w:space="11" w:color="CCCCCC"/>
            <w:left w:val="none" w:sz="0" w:space="0" w:color="auto"/>
            <w:bottom w:val="none" w:sz="0" w:space="0" w:color="auto"/>
            <w:right w:val="none" w:sz="0" w:space="0" w:color="auto"/>
          </w:divBdr>
        </w:div>
        <w:div w:id="198517782">
          <w:marLeft w:val="0"/>
          <w:marRight w:val="0"/>
          <w:marTop w:val="0"/>
          <w:marBottom w:val="0"/>
          <w:divBdr>
            <w:top w:val="none" w:sz="0" w:space="0" w:color="auto"/>
            <w:left w:val="none" w:sz="0" w:space="0" w:color="auto"/>
            <w:bottom w:val="none" w:sz="0" w:space="0" w:color="auto"/>
            <w:right w:val="none" w:sz="0" w:space="0" w:color="auto"/>
          </w:divBdr>
        </w:div>
        <w:div w:id="1235698262">
          <w:marLeft w:val="0"/>
          <w:marRight w:val="0"/>
          <w:marTop w:val="0"/>
          <w:marBottom w:val="0"/>
          <w:divBdr>
            <w:top w:val="none" w:sz="0" w:space="0" w:color="auto"/>
            <w:left w:val="none" w:sz="0" w:space="0" w:color="auto"/>
            <w:bottom w:val="none" w:sz="0" w:space="0" w:color="auto"/>
            <w:right w:val="none" w:sz="0" w:space="0" w:color="auto"/>
          </w:divBdr>
          <w:divsChild>
            <w:div w:id="185895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61611">
      <w:bodyDiv w:val="1"/>
      <w:marLeft w:val="0"/>
      <w:marRight w:val="0"/>
      <w:marTop w:val="0"/>
      <w:marBottom w:val="0"/>
      <w:divBdr>
        <w:top w:val="none" w:sz="0" w:space="0" w:color="auto"/>
        <w:left w:val="none" w:sz="0" w:space="0" w:color="auto"/>
        <w:bottom w:val="none" w:sz="0" w:space="0" w:color="auto"/>
        <w:right w:val="none" w:sz="0" w:space="0" w:color="auto"/>
      </w:divBdr>
      <w:divsChild>
        <w:div w:id="1599831266">
          <w:marLeft w:val="0"/>
          <w:marRight w:val="0"/>
          <w:marTop w:val="0"/>
          <w:marBottom w:val="0"/>
          <w:divBdr>
            <w:top w:val="single" w:sz="6" w:space="11" w:color="CCCCCC"/>
            <w:left w:val="none" w:sz="0" w:space="0" w:color="auto"/>
            <w:bottom w:val="none" w:sz="0" w:space="0" w:color="auto"/>
            <w:right w:val="none" w:sz="0" w:space="0" w:color="auto"/>
          </w:divBdr>
        </w:div>
        <w:div w:id="210388428">
          <w:marLeft w:val="0"/>
          <w:marRight w:val="0"/>
          <w:marTop w:val="0"/>
          <w:marBottom w:val="0"/>
          <w:divBdr>
            <w:top w:val="none" w:sz="0" w:space="0" w:color="auto"/>
            <w:left w:val="none" w:sz="0" w:space="0" w:color="auto"/>
            <w:bottom w:val="none" w:sz="0" w:space="0" w:color="auto"/>
            <w:right w:val="none" w:sz="0" w:space="0" w:color="auto"/>
          </w:divBdr>
        </w:div>
        <w:div w:id="1313873535">
          <w:marLeft w:val="0"/>
          <w:marRight w:val="0"/>
          <w:marTop w:val="0"/>
          <w:marBottom w:val="0"/>
          <w:divBdr>
            <w:top w:val="none" w:sz="0" w:space="0" w:color="auto"/>
            <w:left w:val="none" w:sz="0" w:space="0" w:color="auto"/>
            <w:bottom w:val="none" w:sz="0" w:space="0" w:color="auto"/>
            <w:right w:val="none" w:sz="0" w:space="0" w:color="auto"/>
          </w:divBdr>
          <w:divsChild>
            <w:div w:id="8262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9823">
      <w:bodyDiv w:val="1"/>
      <w:marLeft w:val="0"/>
      <w:marRight w:val="0"/>
      <w:marTop w:val="0"/>
      <w:marBottom w:val="0"/>
      <w:divBdr>
        <w:top w:val="none" w:sz="0" w:space="0" w:color="auto"/>
        <w:left w:val="none" w:sz="0" w:space="0" w:color="auto"/>
        <w:bottom w:val="none" w:sz="0" w:space="0" w:color="auto"/>
        <w:right w:val="none" w:sz="0" w:space="0" w:color="auto"/>
      </w:divBdr>
      <w:divsChild>
        <w:div w:id="97482905">
          <w:marLeft w:val="0"/>
          <w:marRight w:val="0"/>
          <w:marTop w:val="0"/>
          <w:marBottom w:val="0"/>
          <w:divBdr>
            <w:top w:val="single" w:sz="6" w:space="11" w:color="CCCCCC"/>
            <w:left w:val="none" w:sz="0" w:space="0" w:color="auto"/>
            <w:bottom w:val="none" w:sz="0" w:space="0" w:color="auto"/>
            <w:right w:val="none" w:sz="0" w:space="0" w:color="auto"/>
          </w:divBdr>
        </w:div>
        <w:div w:id="844051095">
          <w:marLeft w:val="0"/>
          <w:marRight w:val="0"/>
          <w:marTop w:val="0"/>
          <w:marBottom w:val="0"/>
          <w:divBdr>
            <w:top w:val="none" w:sz="0" w:space="0" w:color="auto"/>
            <w:left w:val="none" w:sz="0" w:space="0" w:color="auto"/>
            <w:bottom w:val="none" w:sz="0" w:space="0" w:color="auto"/>
            <w:right w:val="none" w:sz="0" w:space="0" w:color="auto"/>
          </w:divBdr>
        </w:div>
        <w:div w:id="1841458824">
          <w:marLeft w:val="0"/>
          <w:marRight w:val="0"/>
          <w:marTop w:val="0"/>
          <w:marBottom w:val="0"/>
          <w:divBdr>
            <w:top w:val="none" w:sz="0" w:space="0" w:color="auto"/>
            <w:left w:val="none" w:sz="0" w:space="0" w:color="auto"/>
            <w:bottom w:val="none" w:sz="0" w:space="0" w:color="auto"/>
            <w:right w:val="none" w:sz="0" w:space="0" w:color="auto"/>
          </w:divBdr>
          <w:divsChild>
            <w:div w:id="16818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noss.net/uploadfile/2013/0306/20130306044438925.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inoss.net/2017/0620/7717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75A88-8BCF-4352-99BB-2985DA379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33</Pages>
  <Words>3842</Words>
  <Characters>21906</Characters>
  <Application>Microsoft Office Word</Application>
  <DocSecurity>0</DocSecurity>
  <Lines>182</Lines>
  <Paragraphs>51</Paragraphs>
  <ScaleCrop>false</ScaleCrop>
  <Company>China</Company>
  <LinksUpToDate>false</LinksUpToDate>
  <CharactersWithSpaces>25697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46</cp:revision>
  <cp:lastPrinted>2017-12-20T06:45:00Z</cp:lastPrinted>
  <dcterms:created xsi:type="dcterms:W3CDTF">2017-12-15T00:40:00Z</dcterms:created>
  <dcterms:modified xsi:type="dcterms:W3CDTF">2017-12-28T08:00:00Z</dcterms:modified>
</cp:coreProperties>
</file>