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8E" w:rsidRDefault="00877E8E" w:rsidP="00877E8E">
      <w:pPr>
        <w:snapToGrid w:val="0"/>
        <w:spacing w:line="6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77E8E" w:rsidRDefault="00877E8E" w:rsidP="00877E8E">
      <w:pPr>
        <w:snapToGrid w:val="0"/>
        <w:spacing w:line="66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Hlk8132941"/>
      <w:r>
        <w:rPr>
          <w:rFonts w:ascii="方正小标宋简体" w:eastAsia="方正小标宋简体" w:hAnsi="宋体" w:hint="eastAsia"/>
          <w:sz w:val="36"/>
          <w:szCs w:val="36"/>
        </w:rPr>
        <w:t>2020广东高校科技成果转化路演大赛报名表</w:t>
      </w:r>
    </w:p>
    <w:p w:rsidR="00877E8E" w:rsidRDefault="00877E8E" w:rsidP="00877E8E">
      <w:pPr>
        <w:snapToGrid w:val="0"/>
        <w:spacing w:line="660" w:lineRule="exac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（初创组）</w:t>
      </w:r>
    </w:p>
    <w:p w:rsidR="00877E8E" w:rsidRDefault="00877E8E" w:rsidP="00877E8E">
      <w:pPr>
        <w:snapToGrid w:val="0"/>
        <w:spacing w:line="660" w:lineRule="exact"/>
        <w:jc w:val="center"/>
        <w:rPr>
          <w:rFonts w:ascii="楷体_GB2312" w:eastAsia="楷体_GB2312" w:hAnsi="宋体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1418"/>
        <w:gridCol w:w="283"/>
        <w:gridCol w:w="851"/>
        <w:gridCol w:w="142"/>
        <w:gridCol w:w="1559"/>
        <w:gridCol w:w="1402"/>
        <w:gridCol w:w="15"/>
        <w:gridCol w:w="2268"/>
      </w:tblGrid>
      <w:tr w:rsidR="00877E8E" w:rsidTr="00B8264C">
        <w:trPr>
          <w:trHeight w:val="57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项目名称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46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高校（院所）名称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实验室名称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40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成果持有人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联系方式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40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小组组别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（勾选）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□先进制造 □电子信息 □生物医药 □节能环保 □新材料</w:t>
            </w:r>
          </w:p>
        </w:tc>
      </w:tr>
      <w:tr w:rsidR="00877E8E" w:rsidTr="00B8264C">
        <w:trPr>
          <w:trHeight w:val="174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持有人介绍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（简要学习与工作经历，主要研究方向与成果）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84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产学研项目经历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（成果转化经历）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39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关键词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250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成果价值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（在什么样的场景下解决什么样的问题产生什么样的价值）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39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Pr="005F169C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5F169C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lastRenderedPageBreak/>
              <w:t>成果原理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（解决问题的基本原理、思路、技术路线、方案等）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39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成果创新点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（相对对标物的优势，竞争优势分析等）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39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成果现状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（研发背景、投入时间与资源、所处阶段及证据）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（研究、试验、实测、原型、小试、批量、产品）</w:t>
            </w:r>
          </w:p>
        </w:tc>
      </w:tr>
      <w:tr w:rsidR="00877E8E" w:rsidTr="00B8264C">
        <w:trPr>
          <w:trHeight w:val="39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成果相关知识产权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（专利、论文、著作权、检测与实验报告等，可附页）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39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成果所获资助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（研究课题、市场资金等）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222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核心团队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（附件提供）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职位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学历</w:t>
            </w:r>
          </w:p>
        </w:tc>
      </w:tr>
      <w:tr w:rsidR="00877E8E" w:rsidTr="00B8264C">
        <w:trPr>
          <w:trHeight w:val="547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466"/>
          <w:jc w:val="center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515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43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曾获奖项和荣誉</w:t>
            </w:r>
            <w:r>
              <w:rPr>
                <w:rFonts w:ascii="仿宋_GB2312" w:eastAsia="仿宋_GB2312" w:hAnsi="宋体" w:hint="eastAsia"/>
                <w:sz w:val="24"/>
                <w:szCs w:val="22"/>
              </w:rPr>
              <w:t>（可另附图片）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877E8E" w:rsidTr="00B8264C">
        <w:trPr>
          <w:trHeight w:val="43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成果转化基本思路</w:t>
            </w:r>
          </w:p>
          <w:p w:rsidR="00877E8E" w:rsidRDefault="00877E8E" w:rsidP="00B8264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lastRenderedPageBreak/>
              <w:t>（转化方式、投入资源及计划等）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/>
        </w:tc>
      </w:tr>
      <w:tr w:rsidR="00877E8E" w:rsidTr="00B8264C">
        <w:trPr>
          <w:trHeight w:val="551"/>
          <w:jc w:val="center"/>
        </w:trPr>
        <w:tc>
          <w:tcPr>
            <w:tcW w:w="96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lastRenderedPageBreak/>
              <w:t>填表说明：</w:t>
            </w:r>
          </w:p>
          <w:p w:rsidR="00877E8E" w:rsidRDefault="00877E8E" w:rsidP="00B8264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该表填写项目的市场、痛点、竞争分析，技术的创新型和先进性、技术对比分析及应用场景分析等。</w:t>
            </w:r>
          </w:p>
          <w:p w:rsidR="00877E8E" w:rsidRDefault="00877E8E" w:rsidP="00B8264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商业计划书可在表后添加附件，可图文并茂，初创组建议附件提供商业计划书。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2.此表报送至广东高校科技成果转化中心，联系人：陈伟芳，联系电话：18988675113（微信同号），邮箱：gdurfcc@163.com。</w:t>
            </w:r>
          </w:p>
        </w:tc>
      </w:tr>
      <w:bookmarkEnd w:id="0"/>
    </w:tbl>
    <w:p w:rsidR="00877E8E" w:rsidRDefault="00877E8E" w:rsidP="00877E8E">
      <w:pPr>
        <w:snapToGrid w:val="0"/>
        <w:spacing w:line="6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877E8E" w:rsidRDefault="00877E8E" w:rsidP="00877E8E">
      <w:pPr>
        <w:snapToGrid w:val="0"/>
        <w:spacing w:line="6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br w:type="page"/>
      </w: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2020广东高校科技成果转化路演大赛报名表</w:t>
      </w:r>
    </w:p>
    <w:p w:rsidR="00877E8E" w:rsidRDefault="00877E8E" w:rsidP="00877E8E">
      <w:pPr>
        <w:snapToGrid w:val="0"/>
        <w:spacing w:line="660" w:lineRule="exac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（成长组）</w:t>
      </w:r>
    </w:p>
    <w:p w:rsidR="00877E8E" w:rsidRDefault="00877E8E" w:rsidP="00877E8E">
      <w:pPr>
        <w:snapToGrid w:val="0"/>
        <w:spacing w:line="660" w:lineRule="exact"/>
        <w:jc w:val="center"/>
        <w:rPr>
          <w:rFonts w:ascii="楷体_GB2312" w:eastAsia="楷体_GB2312" w:hAnsi="宋体" w:hint="eastAsia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7"/>
        <w:gridCol w:w="2025"/>
        <w:gridCol w:w="349"/>
        <w:gridCol w:w="704"/>
        <w:gridCol w:w="722"/>
        <w:gridCol w:w="719"/>
        <w:gridCol w:w="54"/>
        <w:gridCol w:w="754"/>
        <w:gridCol w:w="733"/>
        <w:gridCol w:w="1493"/>
      </w:tblGrid>
      <w:tr w:rsidR="00877E8E" w:rsidTr="00B8264C">
        <w:trPr>
          <w:trHeight w:val="66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项目名称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</w:tr>
      <w:tr w:rsidR="00877E8E" w:rsidTr="00B8264C">
        <w:trPr>
          <w:trHeight w:val="64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小组组别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（勾选）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□先进制造 □电子信息 □生物医药 □节能环保 □新材料</w:t>
            </w:r>
          </w:p>
        </w:tc>
      </w:tr>
      <w:tr w:rsidR="00877E8E" w:rsidTr="00B8264C">
        <w:trPr>
          <w:trHeight w:val="64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高校名称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团队名称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ind w:firstLine="210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</w:tr>
      <w:tr w:rsidR="00877E8E" w:rsidTr="00B8264C">
        <w:trPr>
          <w:trHeight w:val="6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项目负责人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职务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联系方式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</w:tr>
      <w:tr w:rsidR="00877E8E" w:rsidTr="00B8264C">
        <w:trPr>
          <w:trHeight w:val="638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企业信息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企业名称</w:t>
            </w:r>
            <w:r>
              <w:rPr>
                <w:rFonts w:ascii="仿宋_GB2312" w:eastAsia="仿宋_GB2312" w:hAnsi="宋体"/>
                <w:sz w:val="28"/>
                <w:szCs w:val="24"/>
              </w:rPr>
              <w:t> </w:t>
            </w:r>
          </w:p>
        </w:tc>
      </w:tr>
      <w:tr w:rsidR="00877E8E" w:rsidTr="00B8264C">
        <w:trPr>
          <w:trHeight w:val="851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企业法人</w:t>
            </w:r>
            <w:r>
              <w:rPr>
                <w:rFonts w:ascii="仿宋_GB2312" w:eastAsia="仿宋_GB2312" w:hAnsi="宋体"/>
                <w:sz w:val="28"/>
                <w:szCs w:val="24"/>
              </w:rPr>
              <w:t> </w:t>
            </w:r>
            <w:r>
              <w:rPr>
                <w:rFonts w:ascii="仿宋_GB2312" w:eastAsia="仿宋_GB2312" w:hAnsi="宋体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4"/>
              </w:rPr>
              <w:t>  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注册时间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</w:tr>
      <w:tr w:rsidR="00877E8E" w:rsidTr="00B8264C">
        <w:trPr>
          <w:trHeight w:val="851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注册所在省市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组织机构代码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</w:tr>
      <w:tr w:rsidR="00877E8E" w:rsidTr="00B8264C">
        <w:trPr>
          <w:trHeight w:val="564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经营范围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</w:tr>
      <w:tr w:rsidR="00877E8E" w:rsidTr="00B8264C">
        <w:trPr>
          <w:trHeight w:val="637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企业地址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</w:tr>
      <w:tr w:rsidR="00877E8E" w:rsidTr="00B8264C">
        <w:trPr>
          <w:trHeight w:val="851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获机构或个人投资情况</w:t>
            </w:r>
            <w:r>
              <w:rPr>
                <w:rFonts w:ascii="仿宋_GB2312" w:eastAsia="仿宋_GB2312" w:hAnsi="宋体"/>
                <w:sz w:val="28"/>
                <w:szCs w:val="24"/>
              </w:rPr>
              <w:t> 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宋体"/>
                <w:sz w:val="28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4"/>
              </w:rPr>
              <w:t>轮次</w:t>
            </w:r>
            <w:r>
              <w:rPr>
                <w:rFonts w:ascii="仿宋_GB2312" w:eastAsia="仿宋_GB2312" w:hAnsi="宋体"/>
                <w:sz w:val="28"/>
                <w:szCs w:val="24"/>
              </w:rPr>
              <w:t>       </w:t>
            </w:r>
            <w:r>
              <w:rPr>
                <w:rFonts w:ascii="仿宋_GB2312" w:eastAsia="仿宋_GB2312" w:hAnsi="宋体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宋体"/>
                <w:sz w:val="28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4"/>
              </w:rPr>
              <w:t>轮次及以上</w:t>
            </w:r>
          </w:p>
        </w:tc>
      </w:tr>
      <w:tr w:rsidR="00877E8E" w:rsidTr="00B8264C">
        <w:trPr>
          <w:trHeight w:val="624"/>
        </w:trPr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核心成员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职称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职位</w:t>
            </w:r>
          </w:p>
        </w:tc>
      </w:tr>
      <w:tr w:rsidR="00877E8E" w:rsidTr="00B8264C">
        <w:trPr>
          <w:trHeight w:val="684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</w:tr>
      <w:tr w:rsidR="00877E8E" w:rsidTr="00B8264C">
        <w:trPr>
          <w:trHeight w:val="603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</w:tr>
      <w:tr w:rsidR="00877E8E" w:rsidTr="00B8264C">
        <w:trPr>
          <w:trHeight w:val="662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</w:p>
        </w:tc>
      </w:tr>
      <w:tr w:rsidR="00877E8E" w:rsidTr="00B8264C">
        <w:trPr>
          <w:trHeight w:val="262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lastRenderedPageBreak/>
              <w:t>产品/服务介绍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产品开发、生产策略、行业特点、竞争焦点、主要技术指标和关键技术说明，主要介绍技术、产品及服务背景、目前所处发展阶段、与国内外同行业其他公司同类技术、产品及服务的比较，本公司技术、产品及服务的新颖性、先进性和独特性，如拥有的专门技术、版权、配方、品牌、销售网络、许可证、专营权、特许权经营等）</w:t>
            </w:r>
          </w:p>
        </w:tc>
      </w:tr>
      <w:tr w:rsidR="00877E8E" w:rsidTr="00B8264C">
        <w:trPr>
          <w:trHeight w:val="201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市场分析及定位</w:t>
            </w:r>
          </w:p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市场定位及需求分析，行业历史与前景分析与预测，产品市场概况，市场需求程度，规模及增长趋势，市场定位的合理性，未来市场销售预测，哪些行业的变化对产品利润、利润率影响较大，进入行业的技术壁垒，贸易壁垒，政策限制等）</w:t>
            </w:r>
          </w:p>
        </w:tc>
      </w:tr>
      <w:tr w:rsidR="00877E8E" w:rsidTr="00B8264C">
        <w:trPr>
          <w:trHeight w:val="8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市场竞争分析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主要竞争对手，竞争对手分析，国外相关企业对比说明，如果产品已经在市场上形成竞争优势，请说明与哪些因素有关。如成本相同但销售价格低、成本低形成销售价格优势、产品性能、品牌、销售渠道优于竞争对手产品等，描述所属行业及市场地位）</w:t>
            </w:r>
          </w:p>
        </w:tc>
      </w:tr>
      <w:tr w:rsidR="00877E8E" w:rsidTr="00B8264C">
        <w:trPr>
          <w:trHeight w:val="6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商业模式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（产品获利模式）</w:t>
            </w:r>
          </w:p>
        </w:tc>
      </w:tr>
      <w:tr w:rsidR="00877E8E" w:rsidTr="00B8264C">
        <w:trPr>
          <w:trHeight w:val="49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经营风险与对策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（政策风险、技术开发风险、经营管理风险、市场开拓风险、生产风险、财务风险、汇率风险、对关键人员依赖的风险等，提出有效的风险控制和防范手段。）</w:t>
            </w:r>
          </w:p>
        </w:tc>
      </w:tr>
      <w:tr w:rsidR="00877E8E" w:rsidTr="00B8264C">
        <w:trPr>
          <w:trHeight w:val="1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财务分析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（历史财务数据、财务预测、融资经历、融资需求等）</w:t>
            </w:r>
          </w:p>
        </w:tc>
      </w:tr>
      <w:tr w:rsidR="00877E8E" w:rsidTr="00B8264C">
        <w:trPr>
          <w:trHeight w:val="115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团队介绍及企业管理模式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（机构设置，员工持股，劳动合同，知识产权管理，规章制度等）</w:t>
            </w:r>
          </w:p>
        </w:tc>
      </w:tr>
      <w:tr w:rsidR="00877E8E" w:rsidTr="00B8264C">
        <w:trPr>
          <w:trHeight w:val="120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t>曾获奖项和荣誉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</w:tr>
      <w:tr w:rsidR="00877E8E" w:rsidTr="00B8264C">
        <w:trPr>
          <w:trHeight w:val="120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4"/>
              </w:rPr>
              <w:lastRenderedPageBreak/>
              <w:t>其他技术、产品及服务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8E" w:rsidRDefault="00877E8E" w:rsidP="00B8264C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8"/>
                <w:szCs w:val="24"/>
              </w:rPr>
            </w:pPr>
          </w:p>
        </w:tc>
      </w:tr>
    </w:tbl>
    <w:p w:rsidR="00877E8E" w:rsidRDefault="00877E8E" w:rsidP="00877E8E">
      <w:pPr>
        <w:spacing w:line="360" w:lineRule="exact"/>
        <w:jc w:val="left"/>
        <w:rPr>
          <w:rFonts w:ascii="仿宋_GB2312" w:eastAsia="仿宋_GB2312" w:hAnsi="宋体"/>
          <w:b/>
          <w:bCs/>
          <w:sz w:val="28"/>
          <w:szCs w:val="24"/>
        </w:rPr>
      </w:pPr>
      <w:r>
        <w:rPr>
          <w:rFonts w:ascii="仿宋_GB2312" w:eastAsia="仿宋_GB2312" w:hAnsi="宋体" w:hint="eastAsia"/>
          <w:b/>
          <w:bCs/>
          <w:sz w:val="28"/>
          <w:szCs w:val="24"/>
        </w:rPr>
        <w:t>填表说明：</w:t>
      </w:r>
    </w:p>
    <w:p w:rsidR="00877E8E" w:rsidRDefault="00877E8E" w:rsidP="00877E8E">
      <w:pPr>
        <w:numPr>
          <w:ilvl w:val="0"/>
          <w:numId w:val="2"/>
        </w:numPr>
        <w:spacing w:line="360" w:lineRule="exact"/>
        <w:jc w:val="left"/>
        <w:rPr>
          <w:rFonts w:ascii="仿宋_GB2312" w:eastAsia="仿宋_GB2312" w:hAnsi="宋体" w:hint="eastAsia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该表填写项目的市场、痛点、竞争分析，技术的创新型和先进性，技术对比分析及应用场景分析等。</w:t>
      </w:r>
    </w:p>
    <w:p w:rsidR="00877E8E" w:rsidRDefault="00877E8E" w:rsidP="00877E8E">
      <w:pPr>
        <w:numPr>
          <w:ilvl w:val="0"/>
          <w:numId w:val="2"/>
        </w:numPr>
        <w:spacing w:line="360" w:lineRule="exact"/>
        <w:jc w:val="left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商业计划书可在表后添加附件，可图文并茂，成长组必须提供商业计划书。</w:t>
      </w:r>
    </w:p>
    <w:p w:rsidR="00877E8E" w:rsidRDefault="00877E8E" w:rsidP="00877E8E">
      <w:pPr>
        <w:spacing w:line="360" w:lineRule="exact"/>
        <w:jc w:val="left"/>
        <w:rPr>
          <w:rFonts w:ascii="仿宋_GB2312" w:eastAsia="仿宋_GB2312" w:hAnsi="宋体" w:hint="eastAsia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2.此表报送至广东高校科技成果转化中心，联系人：陈伟芳，联系电话：18988675113（微信同号），邮箱：gdurfcc@163.com。</w:t>
      </w:r>
    </w:p>
    <w:p w:rsidR="00320A1C" w:rsidRPr="00877E8E" w:rsidRDefault="00320A1C">
      <w:bookmarkStart w:id="1" w:name="_GoBack"/>
      <w:bookmarkEnd w:id="1"/>
    </w:p>
    <w:sectPr w:rsidR="00320A1C" w:rsidRPr="00877E8E">
      <w:headerReference w:type="even" r:id="rId8"/>
      <w:headerReference w:type="default" r:id="rId9"/>
      <w:foot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BD" w:rsidRDefault="005901BD" w:rsidP="00877E8E">
      <w:r>
        <w:separator/>
      </w:r>
    </w:p>
  </w:endnote>
  <w:endnote w:type="continuationSeparator" w:id="0">
    <w:p w:rsidR="005901BD" w:rsidRDefault="005901BD" w:rsidP="0087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01BD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7E8E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7E8E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000000" w:rsidRDefault="005901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BD" w:rsidRDefault="005901BD" w:rsidP="00877E8E">
      <w:r>
        <w:separator/>
      </w:r>
    </w:p>
  </w:footnote>
  <w:footnote w:type="continuationSeparator" w:id="0">
    <w:p w:rsidR="005901BD" w:rsidRDefault="005901BD" w:rsidP="0087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01B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01B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E966"/>
    <w:multiLevelType w:val="singleLevel"/>
    <w:tmpl w:val="05D9E96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214A1F4A"/>
    <w:multiLevelType w:val="singleLevel"/>
    <w:tmpl w:val="214A1F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D9"/>
    <w:rsid w:val="00320A1C"/>
    <w:rsid w:val="005901BD"/>
    <w:rsid w:val="00877E8E"/>
    <w:rsid w:val="00D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E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2020-05-20T00:43:00Z</dcterms:created>
  <dcterms:modified xsi:type="dcterms:W3CDTF">2020-05-20T00:44:00Z</dcterms:modified>
</cp:coreProperties>
</file>