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CD452">
      <w:pPr>
        <w:pStyle w:val="11"/>
        <w:spacing w:line="288" w:lineRule="auto"/>
      </w:pPr>
      <w:r>
        <w:rPr>
          <w:rFonts w:hint="eastAsia"/>
        </w:rPr>
        <w:t>广</w:t>
      </w:r>
      <w:r>
        <w:rPr>
          <w:rFonts w:hint="eastAsia"/>
          <w:lang w:val="en-US" w:eastAsia="zh-CN"/>
        </w:rPr>
        <w:t>州市科技计划</w:t>
      </w:r>
      <w:r>
        <w:rPr>
          <w:rFonts w:hint="eastAsia"/>
        </w:rPr>
        <w:t>项目验收结题</w:t>
      </w:r>
      <w:r>
        <w:rPr>
          <w:rFonts w:hint="eastAsia"/>
          <w:lang w:val="en-US" w:eastAsia="zh-CN"/>
        </w:rPr>
        <w:t>后续</w:t>
      </w:r>
      <w:r>
        <w:rPr>
          <w:rFonts w:hint="eastAsia"/>
        </w:rPr>
        <w:t>流程</w:t>
      </w:r>
      <w:r>
        <w:br w:type="textWrapping"/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下放验收项目</w:t>
      </w:r>
      <w:r>
        <w:rPr>
          <w:rFonts w:hint="eastAsia"/>
        </w:rPr>
        <w:t>）</w:t>
      </w:r>
    </w:p>
    <w:p w14:paraId="50336369">
      <w:pPr>
        <w:pStyle w:val="14"/>
        <w:ind w:firstLine="640"/>
      </w:pPr>
    </w:p>
    <w:p w14:paraId="16F639AE">
      <w:pPr>
        <w:pStyle w:val="13"/>
        <w:ind w:firstLine="640"/>
        <w:outlineLvl w:val="9"/>
      </w:pPr>
      <w:r>
        <w:rPr>
          <w:rFonts w:hint="eastAsia"/>
        </w:rPr>
        <w:t>一</w:t>
      </w:r>
      <w:r>
        <w:t>、</w:t>
      </w:r>
      <w:r>
        <w:rPr>
          <w:rFonts w:hint="eastAsia"/>
        </w:rPr>
        <w:t>提交</w:t>
      </w:r>
      <w:r>
        <w:t>验收申请书</w:t>
      </w:r>
    </w:p>
    <w:p w14:paraId="5CAFD0E7">
      <w:pPr>
        <w:pStyle w:val="14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项目负责人</w:t>
      </w:r>
      <w:r>
        <w:rPr>
          <w:rFonts w:hint="eastAsia"/>
          <w:lang w:val="en-US" w:eastAsia="zh-CN"/>
        </w:rPr>
        <w:t>查看《广州市基础与应用基础项目结项验收指引》</w:t>
      </w:r>
      <w:r>
        <w:rPr>
          <w:rFonts w:hint="eastAsia"/>
        </w:rPr>
        <w:t>登录广</w:t>
      </w:r>
      <w:r>
        <w:rPr>
          <w:rFonts w:hint="eastAsia"/>
          <w:lang w:val="en-US" w:eastAsia="zh-CN"/>
        </w:rPr>
        <w:t>州市</w:t>
      </w:r>
      <w:r>
        <w:t>阳光政务平台</w:t>
      </w:r>
      <w:r>
        <w:rPr>
          <w:rFonts w:hint="eastAsia"/>
        </w:rPr>
        <w:t>，</w:t>
      </w:r>
      <w:r>
        <w:t>填写</w:t>
      </w:r>
      <w:r>
        <w:rPr>
          <w:rFonts w:hint="eastAsia"/>
        </w:rPr>
        <w:t>完成项目</w:t>
      </w:r>
      <w:r>
        <w:t>验收申请</w:t>
      </w:r>
      <w:r>
        <w:rPr>
          <w:rFonts w:hint="eastAsia"/>
        </w:rPr>
        <w:t>，对照</w:t>
      </w:r>
      <w:r>
        <w:t>合同</w:t>
      </w:r>
      <w:r>
        <w:rPr>
          <w:rFonts w:hint="eastAsia"/>
        </w:rPr>
        <w:t>书考核</w:t>
      </w:r>
      <w:r>
        <w:t>指标要求上传附件</w:t>
      </w:r>
      <w:r>
        <w:rPr>
          <w:rFonts w:hint="eastAsia"/>
        </w:rPr>
        <w:t>，完成</w:t>
      </w:r>
      <w:r>
        <w:t>提交。</w:t>
      </w:r>
      <w:r>
        <w:rPr>
          <w:rFonts w:hint="eastAsia"/>
          <w:lang w:val="en-US" w:eastAsia="zh-CN"/>
        </w:rPr>
        <w:t>须提前上传科技报告，并于验收申请的附件中上传科技报告收录证书。项目总结报告应尽量详尽，格式参考省科技报告要求</w:t>
      </w:r>
      <w:bookmarkStart w:id="0" w:name="_GoBack"/>
      <w:bookmarkEnd w:id="0"/>
      <w:r>
        <w:rPr>
          <w:rFonts w:hint="eastAsia"/>
          <w:lang w:val="en-US" w:eastAsia="zh-CN"/>
        </w:rPr>
        <w:t>（封面+摘要+目录+正文等）。</w:t>
      </w:r>
    </w:p>
    <w:p w14:paraId="4DAE1613">
      <w:pPr>
        <w:pStyle w:val="14"/>
        <w:ind w:firstLine="640"/>
      </w:pPr>
      <w:r>
        <w:rPr>
          <w:rFonts w:hint="eastAsia"/>
        </w:rPr>
        <w:t>经项目</w:t>
      </w:r>
      <w:r>
        <w:t>推荐</w:t>
      </w:r>
      <w:r>
        <w:rPr>
          <w:rFonts w:hint="eastAsia"/>
        </w:rPr>
        <w:t>主管单位、</w:t>
      </w:r>
      <w:r>
        <w:t>项目管理</w:t>
      </w:r>
      <w:r>
        <w:rPr>
          <w:rFonts w:hint="eastAsia"/>
        </w:rPr>
        <w:t>专业</w:t>
      </w:r>
      <w:r>
        <w:t>机构审核通过后，</w:t>
      </w:r>
      <w:r>
        <w:rPr>
          <w:rFonts w:hint="eastAsia"/>
        </w:rPr>
        <w:t>进入</w:t>
      </w:r>
      <w:r>
        <w:t>会议（</w:t>
      </w:r>
      <w:r>
        <w:rPr>
          <w:rFonts w:hint="eastAsia"/>
        </w:rPr>
        <w:t>或材料</w:t>
      </w:r>
      <w:r>
        <w:t>）</w:t>
      </w:r>
      <w:r>
        <w:rPr>
          <w:rFonts w:hint="eastAsia"/>
        </w:rPr>
        <w:t>验收流程</w:t>
      </w:r>
      <w:r>
        <w:t>。</w:t>
      </w:r>
    </w:p>
    <w:p w14:paraId="7A6C563A">
      <w:pPr>
        <w:pStyle w:val="13"/>
        <w:ind w:firstLine="640"/>
        <w:outlineLvl w:val="9"/>
      </w:pPr>
      <w:r>
        <w:rPr>
          <w:rFonts w:hint="eastAsia"/>
        </w:rPr>
        <w:t>二、准备验收结题</w:t>
      </w:r>
    </w:p>
    <w:p w14:paraId="300E75F7">
      <w:pPr>
        <w:pStyle w:val="14"/>
        <w:ind w:firstLine="640"/>
      </w:pPr>
      <w:r>
        <w:rPr>
          <w:rFonts w:hint="eastAsia"/>
        </w:rPr>
        <w:t>（一）项目</w:t>
      </w:r>
      <w:r>
        <w:t>负责人</w:t>
      </w:r>
      <w:r>
        <w:rPr>
          <w:rFonts w:hint="eastAsia"/>
          <w:lang w:val="en-US" w:eastAsia="zh-CN"/>
        </w:rPr>
        <w:t>草拟好《广州市科技计划项目验收专家意见模板》</w:t>
      </w:r>
      <w:r>
        <w:rPr>
          <w:rFonts w:hint="eastAsia"/>
        </w:rPr>
        <w:t>，做好后续验收结题</w:t>
      </w:r>
      <w:r>
        <w:rPr>
          <w:rFonts w:hint="eastAsia"/>
          <w:lang w:val="en-US" w:eastAsia="zh-CN"/>
        </w:rPr>
        <w:t>准备</w:t>
      </w:r>
      <w:r>
        <w:rPr>
          <w:rFonts w:hint="eastAsia"/>
        </w:rPr>
        <w:t>工作。</w:t>
      </w:r>
    </w:p>
    <w:p w14:paraId="5211696F">
      <w:pPr>
        <w:pStyle w:val="14"/>
        <w:ind w:firstLine="640"/>
      </w:pPr>
      <w:r>
        <w:rPr>
          <w:rFonts w:hint="eastAsia"/>
        </w:rPr>
        <w:t>（二）项目</w:t>
      </w:r>
      <w:r>
        <w:t>负责人</w:t>
      </w:r>
      <w:r>
        <w:rPr>
          <w:rFonts w:hint="eastAsia"/>
        </w:rPr>
        <w:t>请按</w:t>
      </w:r>
      <w:r>
        <w:t>顺序将</w:t>
      </w:r>
      <w:r>
        <w:rPr>
          <w:rFonts w:hint="eastAsia"/>
        </w:rPr>
        <w:t>验收材料装订</w:t>
      </w:r>
      <w:r>
        <w:t>成册</w:t>
      </w:r>
      <w:r>
        <w:rPr>
          <w:rFonts w:hint="eastAsia"/>
        </w:rPr>
        <w:t>，研究报告</w:t>
      </w:r>
      <w:r>
        <w:t>、</w:t>
      </w:r>
      <w:r>
        <w:rPr>
          <w:rFonts w:hint="eastAsia"/>
        </w:rPr>
        <w:t>经费</w:t>
      </w:r>
      <w:r>
        <w:t>决算表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项目明细账</w:t>
      </w:r>
      <w:r>
        <w:t>等</w:t>
      </w:r>
      <w:r>
        <w:rPr>
          <w:rFonts w:hint="eastAsia"/>
        </w:rPr>
        <w:t>格式</w:t>
      </w:r>
      <w:r>
        <w:t>详见附件</w:t>
      </w:r>
      <w:r>
        <w:rPr>
          <w:rFonts w:hint="eastAsia"/>
        </w:rPr>
        <w:t>。</w:t>
      </w:r>
    </w:p>
    <w:p w14:paraId="69CCBCBB">
      <w:pPr>
        <w:pStyle w:val="14"/>
        <w:ind w:firstLine="64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有关</w:t>
      </w:r>
      <w:r>
        <w:rPr>
          <w:rFonts w:ascii="黑体" w:hAnsi="黑体" w:eastAsia="黑体"/>
        </w:rPr>
        <w:t>说明：</w:t>
      </w:r>
    </w:p>
    <w:p w14:paraId="48D8F85B">
      <w:pPr>
        <w:pStyle w:val="14"/>
        <w:ind w:firstLine="640"/>
        <w:rPr>
          <w:rFonts w:hint="eastAsia" w:eastAsia="仿宋_GB2312"/>
          <w:lang w:eastAsia="zh-CN"/>
        </w:rPr>
      </w:pPr>
      <w:r>
        <w:rPr>
          <w:rFonts w:hint="eastAsia"/>
        </w:rPr>
        <w:t>项目</w:t>
      </w:r>
      <w:r>
        <w:t>负责人</w:t>
      </w:r>
      <w:r>
        <w:rPr>
          <w:rFonts w:hint="eastAsia"/>
        </w:rPr>
        <w:t>须</w:t>
      </w:r>
      <w:r>
        <w:rPr>
          <w:rFonts w:hint="eastAsia"/>
          <w:lang w:val="en-US" w:eastAsia="zh-CN"/>
        </w:rPr>
        <w:t>填写《广州市科技计划项目验收材料自查表》，</w:t>
      </w:r>
      <w:r>
        <w:rPr>
          <w:rFonts w:hint="eastAsia"/>
        </w:rPr>
        <w:t>提前</w:t>
      </w:r>
      <w:r>
        <w:t>准备上述</w:t>
      </w:r>
      <w:r>
        <w:rPr>
          <w:rFonts w:hint="eastAsia"/>
        </w:rPr>
        <w:t>材料</w:t>
      </w:r>
      <w:r>
        <w:rPr>
          <w:rFonts w:hint="eastAsia"/>
          <w:lang w:val="en-US" w:eastAsia="zh-CN"/>
        </w:rPr>
        <w:t>，</w:t>
      </w:r>
      <w:r>
        <w:rPr>
          <w:rFonts w:hint="eastAsia"/>
          <w:u w:val="single"/>
        </w:rPr>
        <w:t>按</w:t>
      </w:r>
      <w:r>
        <w:rPr>
          <w:u w:val="single"/>
        </w:rPr>
        <w:t>顺序装订成册</w:t>
      </w:r>
      <w:r>
        <w:rPr>
          <w:rFonts w:hint="eastAsia"/>
          <w:u w:val="single"/>
        </w:rPr>
        <w:t>（白色</w:t>
      </w:r>
      <w:r>
        <w:rPr>
          <w:u w:val="single"/>
        </w:rPr>
        <w:t>平面胶装</w:t>
      </w:r>
      <w:r>
        <w:rPr>
          <w:rFonts w:hint="eastAsia"/>
          <w:u w:val="single"/>
        </w:rPr>
        <w:t>，</w:t>
      </w:r>
      <w:r>
        <w:rPr>
          <w:rFonts w:hint="eastAsia"/>
          <w:color w:val="FF0000"/>
          <w:u w:val="single"/>
        </w:rPr>
        <w:t>用</w:t>
      </w:r>
      <w:r>
        <w:rPr>
          <w:rFonts w:hint="eastAsia"/>
          <w:color w:val="FF0000"/>
          <w:u w:val="single"/>
          <w:lang w:val="en-US" w:eastAsia="zh-CN"/>
        </w:rPr>
        <w:t>验收申请书</w:t>
      </w:r>
      <w:r>
        <w:rPr>
          <w:rFonts w:hint="eastAsia"/>
          <w:color w:val="FF0000"/>
          <w:u w:val="single"/>
        </w:rPr>
        <w:t>作为验收</w:t>
      </w:r>
      <w:r>
        <w:rPr>
          <w:color w:val="FF0000"/>
          <w:u w:val="single"/>
        </w:rPr>
        <w:t>材料的</w:t>
      </w:r>
      <w:r>
        <w:rPr>
          <w:rFonts w:hint="eastAsia"/>
          <w:color w:val="FF0000"/>
          <w:u w:val="single"/>
        </w:rPr>
        <w:t>封面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；论文论著要求上传封面、目录、正文、封底以及收录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证明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（或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在线正式版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），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外文论文还需提供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中文翻译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摘要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人才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培养需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提供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相关证明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，包括职称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证明、毕业证书、毕业论文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、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引进人才证明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等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出台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的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政策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文件需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提供原件等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有效证明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；会议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>需提供照片、议程等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>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用于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专家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验收使用（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如有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审计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报告提供单独原件备审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）的</w:t>
      </w:r>
      <w:r>
        <w:rPr>
          <w:rFonts w:hint="eastAsia"/>
          <w:color w:val="FF0000"/>
          <w:highlight w:val="yellow"/>
        </w:rPr>
        <w:t>经费决算表（盖章）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FF0000"/>
          <w:highlight w:val="yellow"/>
          <w:u w:val="single"/>
        </w:rPr>
        <w:t>提供项目支出明细账（盖章）</w:t>
      </w: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37421C8">
      <w:pPr>
        <w:pStyle w:val="13"/>
        <w:ind w:firstLine="640"/>
        <w:outlineLvl w:val="9"/>
        <w:rPr>
          <w:rFonts w:hint="eastAsia" w:eastAsia="黑体"/>
          <w:lang w:eastAsia="zh-CN"/>
        </w:rPr>
      </w:pPr>
      <w:r>
        <w:rPr>
          <w:rFonts w:hint="eastAsia"/>
        </w:rPr>
        <w:t>三</w:t>
      </w:r>
      <w:r>
        <w:t>、</w:t>
      </w:r>
      <w:r>
        <w:rPr>
          <w:rFonts w:hint="eastAsia"/>
          <w:lang w:val="en-US" w:eastAsia="zh-CN"/>
        </w:rPr>
        <w:t>提交</w:t>
      </w:r>
      <w:r>
        <w:rPr>
          <w:rFonts w:hint="eastAsia"/>
        </w:rPr>
        <w:t>验收</w:t>
      </w:r>
      <w:r>
        <w:t>结论</w:t>
      </w:r>
      <w:r>
        <w:rPr>
          <w:rFonts w:hint="eastAsia"/>
          <w:lang w:val="en-US" w:eastAsia="zh-CN"/>
        </w:rPr>
        <w:t>和</w:t>
      </w:r>
      <w:r>
        <w:t>纸质验收结题材料</w:t>
      </w:r>
    </w:p>
    <w:p w14:paraId="37E42067">
      <w:pPr>
        <w:pStyle w:val="14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  <w:lang w:val="en-US" w:eastAsia="zh-CN"/>
        </w:rPr>
        <w:t>项目负责人提交</w:t>
      </w:r>
      <w:r>
        <w:rPr>
          <w:rFonts w:hint="eastAsia"/>
          <w:color w:val="FF0000"/>
          <w:highlight w:val="yellow"/>
          <w:lang w:val="en-US" w:eastAsia="zh-CN"/>
        </w:rPr>
        <w:t>胶装的项目验收材料（上述所有材料）、及</w:t>
      </w:r>
      <w:r>
        <w:rPr>
          <w:rFonts w:hint="eastAsia"/>
          <w:color w:val="FF0000"/>
          <w:lang w:val="en-US" w:eastAsia="zh-CN"/>
        </w:rPr>
        <w:t>专家手签原件的验收专家组名单、</w:t>
      </w:r>
      <w:r>
        <w:rPr>
          <w:rFonts w:hint="eastAsia" w:ascii="仿宋_GB2312" w:hAnsi="Times New Roman" w:eastAsia="仿宋_GB2312"/>
          <w:color w:val="FF0000"/>
        </w:rPr>
        <w:t>专家</w:t>
      </w:r>
      <w:r>
        <w:rPr>
          <w:rFonts w:ascii="仿宋_GB2312" w:hAnsi="Times New Roman" w:eastAsia="仿宋_GB2312"/>
          <w:color w:val="FF0000"/>
        </w:rPr>
        <w:t>验收意见</w:t>
      </w:r>
      <w:r>
        <w:rPr>
          <w:rFonts w:hint="eastAsia" w:ascii="仿宋_GB2312" w:hAnsi="Times New Roman" w:eastAsia="仿宋_GB2312"/>
          <w:color w:val="FF0000"/>
        </w:rPr>
        <w:t>表</w:t>
      </w:r>
      <w:r>
        <w:rPr>
          <w:rFonts w:hint="eastAsia"/>
          <w:color w:val="FF0000"/>
          <w:lang w:val="en-US" w:eastAsia="zh-CN"/>
        </w:rPr>
        <w:t>和</w:t>
      </w:r>
      <w:r>
        <w:rPr>
          <w:rFonts w:hint="eastAsia" w:ascii="仿宋_GB2312" w:hAnsi="Times New Roman" w:eastAsia="仿宋_GB2312"/>
          <w:color w:val="FF0000"/>
        </w:rPr>
        <w:t>验收</w:t>
      </w:r>
      <w:r>
        <w:rPr>
          <w:rFonts w:ascii="仿宋_GB2312" w:hAnsi="Times New Roman" w:eastAsia="仿宋_GB2312"/>
          <w:color w:val="FF0000"/>
        </w:rPr>
        <w:t>专家承诺书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  <w:lang w:val="en-US" w:eastAsia="zh-CN"/>
        </w:rPr>
        <w:t>一式一份</w:t>
      </w:r>
      <w:r>
        <w:rPr>
          <w:rFonts w:hint="eastAsia"/>
          <w:lang w:val="en-US" w:eastAsia="zh-CN"/>
        </w:rPr>
        <w:t>至同德楼330，由组织单位提交验收结果至阳光政务平台，材料归档不返回。</w:t>
      </w:r>
    </w:p>
    <w:p w14:paraId="46F6CF8A">
      <w:pPr>
        <w:pStyle w:val="13"/>
        <w:ind w:firstLine="640"/>
        <w:outlineLvl w:val="9"/>
      </w:pPr>
      <w:r>
        <w:rPr>
          <w:rFonts w:hint="eastAsia"/>
        </w:rPr>
        <w:t>四</w:t>
      </w:r>
      <w:r>
        <w:t>、提交</w:t>
      </w:r>
      <w:r>
        <w:rPr>
          <w:rFonts w:hint="eastAsia"/>
        </w:rPr>
        <w:t>验收结题</w:t>
      </w:r>
      <w:r>
        <w:t>书</w:t>
      </w:r>
    </w:p>
    <w:p w14:paraId="06B14F13">
      <w:pPr>
        <w:pStyle w:val="14"/>
        <w:ind w:firstLine="640"/>
        <w:rPr>
          <w:color w:val="FF0000"/>
          <w:u w:val="single"/>
        </w:rPr>
      </w:pPr>
      <w:r>
        <w:rPr>
          <w:rFonts w:hint="eastAsia"/>
        </w:rPr>
        <w:t>形成</w:t>
      </w:r>
      <w:r>
        <w:t>验收结论后，</w:t>
      </w:r>
      <w:r>
        <w:rPr>
          <w:rFonts w:hint="eastAsia"/>
        </w:rPr>
        <w:t>项目</w:t>
      </w:r>
      <w:r>
        <w:t>负责人</w:t>
      </w:r>
      <w:r>
        <w:rPr>
          <w:rFonts w:hint="eastAsia"/>
        </w:rPr>
        <w:t>请按专家要求</w:t>
      </w:r>
      <w:r>
        <w:t>进行修改</w:t>
      </w:r>
      <w:r>
        <w:rPr>
          <w:rFonts w:hint="eastAsia"/>
        </w:rPr>
        <w:t>，在</w:t>
      </w:r>
      <w:r>
        <w:rPr>
          <w:rFonts w:hint="eastAsia"/>
          <w:lang w:val="en-US" w:eastAsia="zh-CN"/>
        </w:rPr>
        <w:t>广州市</w:t>
      </w:r>
      <w:r>
        <w:t>阳光政务平台中</w:t>
      </w:r>
      <w:r>
        <w:rPr>
          <w:rFonts w:hint="eastAsia"/>
        </w:rPr>
        <w:t>完善项目</w:t>
      </w:r>
      <w:r>
        <w:t>验收书</w:t>
      </w:r>
      <w:r>
        <w:rPr>
          <w:rFonts w:hint="eastAsia"/>
        </w:rPr>
        <w:t>、上传</w:t>
      </w:r>
      <w:r>
        <w:t>专家验收意见扫描件</w:t>
      </w:r>
      <w:r>
        <w:rPr>
          <w:rFonts w:hint="eastAsia"/>
        </w:rPr>
        <w:t>等</w:t>
      </w:r>
      <w:r>
        <w:t>，</w:t>
      </w:r>
      <w:r>
        <w:rPr>
          <w:rFonts w:hint="eastAsia"/>
        </w:rPr>
        <w:t>完成</w:t>
      </w:r>
      <w:r>
        <w:t>提交</w:t>
      </w:r>
      <w:r>
        <w:rPr>
          <w:rFonts w:hint="eastAsia"/>
        </w:rPr>
        <w:t>。</w:t>
      </w:r>
    </w:p>
    <w:p w14:paraId="375336E6">
      <w:pPr>
        <w:pStyle w:val="14"/>
        <w:ind w:firstLine="640"/>
      </w:pPr>
      <w:r>
        <w:t>经</w:t>
      </w:r>
      <w:r>
        <w:rPr>
          <w:rFonts w:hint="eastAsia"/>
        </w:rPr>
        <w:t>项目</w:t>
      </w:r>
      <w:r>
        <w:t>管理</w:t>
      </w:r>
      <w:r>
        <w:rPr>
          <w:rFonts w:hint="eastAsia"/>
        </w:rPr>
        <w:t>专业</w:t>
      </w:r>
      <w:r>
        <w:t>机构审核通过</w:t>
      </w:r>
      <w:r>
        <w:rPr>
          <w:rFonts w:hint="eastAsia"/>
        </w:rPr>
        <w:t>后</w:t>
      </w:r>
      <w:r>
        <w:t>进入下一环节。</w:t>
      </w:r>
    </w:p>
    <w:p w14:paraId="45D0DBC1">
      <w:pPr>
        <w:pStyle w:val="13"/>
        <w:ind w:firstLine="640"/>
        <w:outlineLvl w:val="9"/>
        <w:rPr>
          <w:rFonts w:hint="default" w:eastAsia="黑体"/>
          <w:lang w:val="en-US" w:eastAsia="zh-CN"/>
        </w:rPr>
      </w:pPr>
      <w:r>
        <w:rPr>
          <w:rFonts w:hint="eastAsia"/>
        </w:rPr>
        <w:t>五</w:t>
      </w:r>
      <w:r>
        <w:t>、</w:t>
      </w:r>
      <w:r>
        <w:rPr>
          <w:rFonts w:hint="eastAsia"/>
          <w:lang w:val="en-US" w:eastAsia="zh-CN"/>
        </w:rPr>
        <w:t>系统审核通过，生成验收书</w:t>
      </w:r>
    </w:p>
    <w:p w14:paraId="16EBBA1B">
      <w:pPr>
        <w:pStyle w:val="14"/>
        <w:ind w:firstLine="640"/>
      </w:pPr>
      <w:r>
        <w:rPr>
          <w:rFonts w:hint="eastAsia"/>
        </w:rPr>
        <w:t>项目</w:t>
      </w:r>
      <w:r>
        <w:t>管理专业机构</w:t>
      </w:r>
      <w:r>
        <w:rPr>
          <w:rFonts w:hint="eastAsia"/>
        </w:rPr>
        <w:t>返</w:t>
      </w:r>
      <w:r>
        <w:rPr>
          <w:rFonts w:hint="eastAsia"/>
          <w:lang w:val="en-US" w:eastAsia="zh-CN"/>
        </w:rPr>
        <w:t>归档</w:t>
      </w:r>
      <w:r>
        <w:t>材料，项目验收结题流程</w:t>
      </w:r>
      <w:r>
        <w:rPr>
          <w:rFonts w:hint="eastAsia"/>
        </w:rPr>
        <w:t>结束。</w:t>
      </w:r>
    </w:p>
    <w:p w14:paraId="09493D5A">
      <w:pPr>
        <w:pStyle w:val="14"/>
        <w:ind w:firstLine="640"/>
        <w:rPr>
          <w:rFonts w:hint="default" w:eastAsia="仿宋_GB2312"/>
          <w:lang w:val="en-US" w:eastAsia="zh-CN"/>
        </w:rPr>
      </w:pPr>
      <w:r>
        <w:rPr>
          <w:rFonts w:hint="eastAsia"/>
        </w:rPr>
        <w:t>联系人</w:t>
      </w:r>
      <w:r>
        <w:t>及方式：</w:t>
      </w:r>
      <w:r>
        <w:rPr>
          <w:rFonts w:hint="eastAsia"/>
          <w:lang w:val="en-US" w:eastAsia="zh-CN"/>
        </w:rPr>
        <w:t>崔文玲</w:t>
      </w:r>
      <w:r>
        <w:rPr>
          <w:rFonts w:hint="eastAsia"/>
        </w:rPr>
        <w:t>020-</w:t>
      </w:r>
      <w:r>
        <w:rPr>
          <w:rFonts w:hint="eastAsia"/>
          <w:lang w:val="en-US" w:eastAsia="zh-CN"/>
        </w:rPr>
        <w:t>84096084</w:t>
      </w:r>
    </w:p>
    <w:p w14:paraId="3CD5C667">
      <w:pPr>
        <w:pStyle w:val="14"/>
        <w:ind w:firstLine="640"/>
        <w:rPr>
          <w:color w:val="FF0000"/>
        </w:rPr>
      </w:pPr>
      <w:r>
        <w:rPr>
          <w:rFonts w:hint="eastAsia"/>
          <w:color w:val="FF0000"/>
        </w:rPr>
        <w:t>注：1</w:t>
      </w:r>
      <w:r>
        <w:rPr>
          <w:color w:val="FF0000"/>
        </w:rPr>
        <w:t>.</w:t>
      </w:r>
      <w:r>
        <w:rPr>
          <w:rFonts w:hint="eastAsia"/>
          <w:color w:val="FF0000"/>
        </w:rPr>
        <w:t>项目</w:t>
      </w:r>
      <w:r>
        <w:rPr>
          <w:rFonts w:hint="eastAsia"/>
          <w:color w:val="FF0000"/>
          <w:lang w:val="en-US" w:eastAsia="zh-CN"/>
        </w:rPr>
        <w:t>负责人</w:t>
      </w:r>
      <w:r>
        <w:rPr>
          <w:rFonts w:hint="eastAsia"/>
          <w:color w:val="FF0000"/>
        </w:rPr>
        <w:t>在合同执行期满</w:t>
      </w:r>
      <w:r>
        <w:rPr>
          <w:rFonts w:hint="eastAsia"/>
          <w:color w:val="FF0000"/>
          <w:lang w:val="en-US" w:eastAsia="zh-CN"/>
        </w:rPr>
        <w:t>前</w:t>
      </w:r>
      <w:r>
        <w:rPr>
          <w:rFonts w:hint="eastAsia"/>
          <w:color w:val="FF0000"/>
        </w:rPr>
        <w:t>3个月内提交验收申请书，项目承担单位</w:t>
      </w:r>
      <w:r>
        <w:rPr>
          <w:rFonts w:hint="eastAsia"/>
          <w:color w:val="FF0000"/>
          <w:lang w:val="en-US" w:eastAsia="zh-CN"/>
        </w:rPr>
        <w:t>审核</w:t>
      </w:r>
      <w:r>
        <w:rPr>
          <w:rFonts w:hint="eastAsia"/>
          <w:color w:val="FF0000"/>
        </w:rPr>
        <w:t>项目任务和目标，需要延期的，应</w:t>
      </w:r>
      <w:r>
        <w:rPr>
          <w:rFonts w:hint="eastAsia"/>
          <w:color w:val="FF0000"/>
          <w:lang w:val="en-US" w:eastAsia="zh-CN"/>
        </w:rPr>
        <w:t>由项目负责人</w:t>
      </w:r>
      <w:r>
        <w:rPr>
          <w:rFonts w:hint="eastAsia"/>
          <w:color w:val="FF0000"/>
        </w:rPr>
        <w:t>于项目执行期结束前提出延期申请。2</w:t>
      </w:r>
      <w:r>
        <w:rPr>
          <w:color w:val="FF0000"/>
        </w:rPr>
        <w:t>.</w:t>
      </w:r>
      <w:r>
        <w:rPr>
          <w:rFonts w:hint="eastAsia"/>
          <w:color w:val="FF0000"/>
          <w:lang w:val="en-US" w:eastAsia="zh-CN"/>
        </w:rPr>
        <w:t>广州市</w:t>
      </w:r>
      <w:r>
        <w:rPr>
          <w:rFonts w:hint="eastAsia"/>
          <w:color w:val="FF0000"/>
        </w:rPr>
        <w:t>科技计划项目验收结题工作以广州市科学技术局</w:t>
      </w:r>
      <w:r>
        <w:rPr>
          <w:rFonts w:hint="eastAsia"/>
          <w:color w:val="FF0000"/>
          <w:lang w:val="en-US" w:eastAsia="zh-CN"/>
        </w:rPr>
        <w:t>有关规定及解释</w:t>
      </w:r>
      <w:r>
        <w:rPr>
          <w:rFonts w:hint="eastAsia"/>
          <w:color w:val="FF0000"/>
        </w:rPr>
        <w:t>为准，在</w:t>
      </w:r>
      <w:r>
        <w:rPr>
          <w:rFonts w:hint="eastAsia"/>
          <w:color w:val="FF0000"/>
          <w:lang w:val="en-US" w:eastAsia="zh-CN"/>
        </w:rPr>
        <w:t>市科技局</w:t>
      </w:r>
      <w:r>
        <w:rPr>
          <w:rFonts w:hint="eastAsia"/>
          <w:color w:val="FF0000"/>
        </w:rPr>
        <w:t>未出台相关细化文件之前，</w:t>
      </w:r>
      <w:r>
        <w:rPr>
          <w:rFonts w:hint="eastAsia"/>
          <w:color w:val="FF0000"/>
          <w:lang w:val="en-US" w:eastAsia="zh-CN"/>
        </w:rPr>
        <w:t>我校广州市科技计划</w:t>
      </w:r>
      <w:r>
        <w:rPr>
          <w:rFonts w:hint="eastAsia"/>
          <w:color w:val="FF0000"/>
        </w:rPr>
        <w:t>项目验收结题</w:t>
      </w:r>
      <w:r>
        <w:rPr>
          <w:rFonts w:hint="eastAsia"/>
          <w:color w:val="FF0000"/>
          <w:lang w:val="en-US" w:eastAsia="zh-CN"/>
        </w:rPr>
        <w:t>工作</w:t>
      </w:r>
      <w:r>
        <w:rPr>
          <w:rFonts w:hint="eastAsia"/>
          <w:color w:val="FF0000"/>
        </w:rPr>
        <w:t>参</w:t>
      </w:r>
      <w:r>
        <w:rPr>
          <w:rFonts w:hint="eastAsia"/>
          <w:color w:val="FF0000"/>
          <w:lang w:val="en-US" w:eastAsia="zh-CN"/>
        </w:rPr>
        <w:t>考</w:t>
      </w:r>
      <w:r>
        <w:rPr>
          <w:rFonts w:hint="eastAsia"/>
          <w:color w:val="FF0000"/>
        </w:rPr>
        <w:t>本</w:t>
      </w:r>
      <w:r>
        <w:rPr>
          <w:rFonts w:hint="eastAsia"/>
          <w:color w:val="FF0000"/>
          <w:lang w:val="en-US" w:eastAsia="zh-CN"/>
        </w:rPr>
        <w:t>流程</w:t>
      </w:r>
      <w:r>
        <w:rPr>
          <w:rFonts w:hint="eastAsia"/>
          <w:color w:val="FF0000"/>
        </w:rPr>
        <w:t>执行。</w:t>
      </w:r>
    </w:p>
    <w:p w14:paraId="4C90F449">
      <w:pPr>
        <w:pStyle w:val="14"/>
        <w:ind w:firstLine="640"/>
        <w:rPr>
          <w:color w:val="FF0000"/>
        </w:rPr>
      </w:pPr>
    </w:p>
    <w:p w14:paraId="0A7ED82C">
      <w:pPr>
        <w:pStyle w:val="14"/>
        <w:ind w:firstLine="640"/>
        <w:rPr>
          <w:rFonts w:hint="eastAsia"/>
        </w:rPr>
      </w:pPr>
      <w:r>
        <w:rPr>
          <w:rFonts w:hint="eastAsia"/>
        </w:rPr>
        <w:t>附件1. 广州市科技计划项目经费决算表（模板）</w:t>
      </w:r>
    </w:p>
    <w:p w14:paraId="6E5BCA45">
      <w:pPr>
        <w:pStyle w:val="14"/>
        <w:ind w:firstLine="640"/>
        <w:rPr>
          <w:rFonts w:hint="eastAsia"/>
        </w:rPr>
      </w:pPr>
      <w:r>
        <w:rPr>
          <w:rFonts w:hint="eastAsia"/>
        </w:rPr>
        <w:t>附件2. 验收材料指引及须知</w:t>
      </w:r>
    </w:p>
    <w:p w14:paraId="1927B80D">
      <w:pPr>
        <w:pStyle w:val="14"/>
        <w:ind w:firstLine="640"/>
        <w:rPr>
          <w:rFonts w:hint="eastAsia"/>
        </w:rPr>
      </w:pPr>
      <w:r>
        <w:rPr>
          <w:rFonts w:hint="eastAsia"/>
        </w:rPr>
        <w:t>附件3. 广州市科技计划项目验收材料自查表</w:t>
      </w:r>
    </w:p>
    <w:p w14:paraId="1248C224">
      <w:pPr>
        <w:pStyle w:val="14"/>
        <w:ind w:firstLine="640"/>
        <w:rPr>
          <w:rFonts w:hint="eastAsia"/>
        </w:rPr>
      </w:pPr>
      <w:r>
        <w:rPr>
          <w:rFonts w:hint="eastAsia"/>
        </w:rPr>
        <w:t>附件4. 广州市科技计划项目验收专家意见模板（函审）</w:t>
      </w:r>
    </w:p>
    <w:p w14:paraId="7E926F3C">
      <w:pPr>
        <w:pStyle w:val="14"/>
        <w:ind w:firstLine="640"/>
        <w:rPr>
          <w:rFonts w:hint="eastAsia"/>
        </w:rPr>
      </w:pPr>
      <w:r>
        <w:rPr>
          <w:rFonts w:hint="eastAsia"/>
        </w:rPr>
        <w:t xml:space="preserve">附件5. </w:t>
      </w:r>
      <w:r>
        <w:rPr>
          <w:rFonts w:hint="eastAsia"/>
          <w:lang w:val="en-US" w:eastAsia="zh-CN"/>
        </w:rPr>
        <w:t>项目实施总结报告</w:t>
      </w:r>
      <w:r>
        <w:rPr>
          <w:rFonts w:hint="eastAsia"/>
        </w:rPr>
        <w:t>格式参考</w:t>
      </w:r>
    </w:p>
    <w:p w14:paraId="37944557">
      <w:pPr>
        <w:pStyle w:val="14"/>
        <w:ind w:firstLine="640"/>
        <w:rPr>
          <w:rFonts w:hint="eastAsia"/>
        </w:rPr>
      </w:pPr>
      <w:r>
        <w:rPr>
          <w:rFonts w:hint="eastAsia"/>
        </w:rPr>
        <w:t xml:space="preserve">附件6. </w:t>
      </w:r>
      <w:r>
        <w:rPr>
          <w:rFonts w:hint="eastAsia"/>
          <w:lang w:val="en-US" w:eastAsia="zh-CN"/>
        </w:rPr>
        <w:t>项目实施总结报告</w:t>
      </w:r>
      <w:r>
        <w:rPr>
          <w:rFonts w:hint="eastAsia"/>
        </w:rPr>
        <w:t>封面参考</w:t>
      </w:r>
    </w:p>
    <w:sectPr>
      <w:footerReference r:id="rId3" w:type="default"/>
      <w:pgSz w:w="11909" w:h="16840"/>
      <w:pgMar w:top="1625" w:right="1406" w:bottom="1560" w:left="1474" w:header="0" w:footer="907" w:gutter="0"/>
      <w:cols w:space="425" w:num="1"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39153686"/>
    </w:sdtPr>
    <w:sdtEndPr>
      <w:rPr>
        <w:sz w:val="24"/>
      </w:rPr>
    </w:sdtEndPr>
    <w:sdtContent>
      <w:p w14:paraId="36F045DE">
        <w:pPr>
          <w:pStyle w:val="3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PAGE   \* MERGEFORMAT</w:instrText>
        </w:r>
        <w:r>
          <w:rPr>
            <w:sz w:val="24"/>
          </w:rPr>
          <w:fldChar w:fldCharType="separate"/>
        </w:r>
        <w:r>
          <w:rPr>
            <w:sz w:val="24"/>
            <w:lang w:val="zh-CN"/>
          </w:rPr>
          <w:t>20</w:t>
        </w:r>
        <w:r>
          <w:rPr>
            <w:sz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2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2N2Q3YzQ0YjlhYzEwNDQyOWNkOTJmYjVkMDlmZmEifQ=="/>
  </w:docVars>
  <w:rsids>
    <w:rsidRoot w:val="00542699"/>
    <w:rsid w:val="00010BBB"/>
    <w:rsid w:val="00011789"/>
    <w:rsid w:val="00022C60"/>
    <w:rsid w:val="0003778F"/>
    <w:rsid w:val="00060B19"/>
    <w:rsid w:val="000612D9"/>
    <w:rsid w:val="00071712"/>
    <w:rsid w:val="00074A88"/>
    <w:rsid w:val="00076572"/>
    <w:rsid w:val="00077AFE"/>
    <w:rsid w:val="0009799B"/>
    <w:rsid w:val="000A0137"/>
    <w:rsid w:val="000A198C"/>
    <w:rsid w:val="000B04E3"/>
    <w:rsid w:val="000B18F2"/>
    <w:rsid w:val="000D4F95"/>
    <w:rsid w:val="000E69E3"/>
    <w:rsid w:val="000F3474"/>
    <w:rsid w:val="000F55B1"/>
    <w:rsid w:val="00105551"/>
    <w:rsid w:val="00116831"/>
    <w:rsid w:val="00121DC4"/>
    <w:rsid w:val="001312DF"/>
    <w:rsid w:val="00132976"/>
    <w:rsid w:val="0014560A"/>
    <w:rsid w:val="00165543"/>
    <w:rsid w:val="0017100D"/>
    <w:rsid w:val="001B32DA"/>
    <w:rsid w:val="001C3A3B"/>
    <w:rsid w:val="001D4BE1"/>
    <w:rsid w:val="001D4EF8"/>
    <w:rsid w:val="001E2C08"/>
    <w:rsid w:val="001F6D00"/>
    <w:rsid w:val="002117A8"/>
    <w:rsid w:val="00217562"/>
    <w:rsid w:val="0024182B"/>
    <w:rsid w:val="00242AF8"/>
    <w:rsid w:val="00246330"/>
    <w:rsid w:val="00252272"/>
    <w:rsid w:val="002659C6"/>
    <w:rsid w:val="002706E6"/>
    <w:rsid w:val="00275BED"/>
    <w:rsid w:val="00276F69"/>
    <w:rsid w:val="002807BF"/>
    <w:rsid w:val="002875FA"/>
    <w:rsid w:val="002A7FDF"/>
    <w:rsid w:val="002B2436"/>
    <w:rsid w:val="002C3264"/>
    <w:rsid w:val="002D418C"/>
    <w:rsid w:val="002F374F"/>
    <w:rsid w:val="00313885"/>
    <w:rsid w:val="00327FD8"/>
    <w:rsid w:val="00330883"/>
    <w:rsid w:val="003405C5"/>
    <w:rsid w:val="00342A24"/>
    <w:rsid w:val="00347755"/>
    <w:rsid w:val="00352117"/>
    <w:rsid w:val="003539DF"/>
    <w:rsid w:val="00365047"/>
    <w:rsid w:val="003662A1"/>
    <w:rsid w:val="0036731F"/>
    <w:rsid w:val="003733D9"/>
    <w:rsid w:val="00394344"/>
    <w:rsid w:val="003A00CA"/>
    <w:rsid w:val="003B2673"/>
    <w:rsid w:val="003B3DB5"/>
    <w:rsid w:val="003C36A8"/>
    <w:rsid w:val="003D0A29"/>
    <w:rsid w:val="003D580E"/>
    <w:rsid w:val="003F0B55"/>
    <w:rsid w:val="003F2DF0"/>
    <w:rsid w:val="00413C4B"/>
    <w:rsid w:val="0042435E"/>
    <w:rsid w:val="004428A2"/>
    <w:rsid w:val="00446F82"/>
    <w:rsid w:val="00463DD5"/>
    <w:rsid w:val="00471FAB"/>
    <w:rsid w:val="004733F8"/>
    <w:rsid w:val="004824AD"/>
    <w:rsid w:val="00486F9B"/>
    <w:rsid w:val="00490F15"/>
    <w:rsid w:val="004B4954"/>
    <w:rsid w:val="004C2B2B"/>
    <w:rsid w:val="004C56E6"/>
    <w:rsid w:val="004F2832"/>
    <w:rsid w:val="00502C44"/>
    <w:rsid w:val="00506D36"/>
    <w:rsid w:val="00541A83"/>
    <w:rsid w:val="00542699"/>
    <w:rsid w:val="005456EE"/>
    <w:rsid w:val="005763D8"/>
    <w:rsid w:val="00576930"/>
    <w:rsid w:val="005773BC"/>
    <w:rsid w:val="005924E6"/>
    <w:rsid w:val="005D3080"/>
    <w:rsid w:val="005F0167"/>
    <w:rsid w:val="006119E2"/>
    <w:rsid w:val="006120FE"/>
    <w:rsid w:val="00613DB7"/>
    <w:rsid w:val="00616758"/>
    <w:rsid w:val="00625FBB"/>
    <w:rsid w:val="00637541"/>
    <w:rsid w:val="00641AB1"/>
    <w:rsid w:val="00665CD9"/>
    <w:rsid w:val="0067613D"/>
    <w:rsid w:val="006A25F0"/>
    <w:rsid w:val="006A2880"/>
    <w:rsid w:val="006A4281"/>
    <w:rsid w:val="006B1CC2"/>
    <w:rsid w:val="006B4784"/>
    <w:rsid w:val="006C57D3"/>
    <w:rsid w:val="006C5F9E"/>
    <w:rsid w:val="006D0E2B"/>
    <w:rsid w:val="006E1E15"/>
    <w:rsid w:val="006E52B6"/>
    <w:rsid w:val="006F7DDF"/>
    <w:rsid w:val="00703473"/>
    <w:rsid w:val="00714C7C"/>
    <w:rsid w:val="00773358"/>
    <w:rsid w:val="007816A7"/>
    <w:rsid w:val="007832C4"/>
    <w:rsid w:val="007965CB"/>
    <w:rsid w:val="007A2559"/>
    <w:rsid w:val="007B46CD"/>
    <w:rsid w:val="007C3748"/>
    <w:rsid w:val="007C6DAF"/>
    <w:rsid w:val="007E76F7"/>
    <w:rsid w:val="00812916"/>
    <w:rsid w:val="00814C75"/>
    <w:rsid w:val="0083411C"/>
    <w:rsid w:val="00844DD5"/>
    <w:rsid w:val="0086313B"/>
    <w:rsid w:val="00881486"/>
    <w:rsid w:val="00884E01"/>
    <w:rsid w:val="00886A01"/>
    <w:rsid w:val="008872C2"/>
    <w:rsid w:val="008930A5"/>
    <w:rsid w:val="008A3E19"/>
    <w:rsid w:val="008B352E"/>
    <w:rsid w:val="00910A7E"/>
    <w:rsid w:val="00911D8D"/>
    <w:rsid w:val="009173B5"/>
    <w:rsid w:val="00923196"/>
    <w:rsid w:val="009310EB"/>
    <w:rsid w:val="009340B7"/>
    <w:rsid w:val="00936CB9"/>
    <w:rsid w:val="0094464F"/>
    <w:rsid w:val="0095339B"/>
    <w:rsid w:val="009710D0"/>
    <w:rsid w:val="0097783A"/>
    <w:rsid w:val="00985324"/>
    <w:rsid w:val="009870AC"/>
    <w:rsid w:val="00993761"/>
    <w:rsid w:val="009B5E6A"/>
    <w:rsid w:val="009D16BC"/>
    <w:rsid w:val="009D1E96"/>
    <w:rsid w:val="009D7625"/>
    <w:rsid w:val="009E69CE"/>
    <w:rsid w:val="009F1859"/>
    <w:rsid w:val="009F767A"/>
    <w:rsid w:val="00A06D42"/>
    <w:rsid w:val="00A07CF9"/>
    <w:rsid w:val="00A1098C"/>
    <w:rsid w:val="00A30F10"/>
    <w:rsid w:val="00A3460B"/>
    <w:rsid w:val="00A351C1"/>
    <w:rsid w:val="00A35F27"/>
    <w:rsid w:val="00A36E6E"/>
    <w:rsid w:val="00A4186B"/>
    <w:rsid w:val="00A60967"/>
    <w:rsid w:val="00A63646"/>
    <w:rsid w:val="00A65835"/>
    <w:rsid w:val="00A7192A"/>
    <w:rsid w:val="00A73F66"/>
    <w:rsid w:val="00A8234B"/>
    <w:rsid w:val="00A93122"/>
    <w:rsid w:val="00AA3D39"/>
    <w:rsid w:val="00AC5FDD"/>
    <w:rsid w:val="00AD3CB3"/>
    <w:rsid w:val="00AE0E2A"/>
    <w:rsid w:val="00AE5D2E"/>
    <w:rsid w:val="00AF24E0"/>
    <w:rsid w:val="00B01948"/>
    <w:rsid w:val="00B07674"/>
    <w:rsid w:val="00B102D5"/>
    <w:rsid w:val="00B14BB5"/>
    <w:rsid w:val="00B46D65"/>
    <w:rsid w:val="00B5776F"/>
    <w:rsid w:val="00B60540"/>
    <w:rsid w:val="00B63A3C"/>
    <w:rsid w:val="00B75162"/>
    <w:rsid w:val="00B75EB9"/>
    <w:rsid w:val="00B80F11"/>
    <w:rsid w:val="00B91513"/>
    <w:rsid w:val="00BA1549"/>
    <w:rsid w:val="00BB7BBE"/>
    <w:rsid w:val="00BC5ECB"/>
    <w:rsid w:val="00BD40E5"/>
    <w:rsid w:val="00BD6B4D"/>
    <w:rsid w:val="00BE64F6"/>
    <w:rsid w:val="00BE7B7C"/>
    <w:rsid w:val="00BF3E00"/>
    <w:rsid w:val="00C03EC0"/>
    <w:rsid w:val="00C06435"/>
    <w:rsid w:val="00C14E1F"/>
    <w:rsid w:val="00C3375E"/>
    <w:rsid w:val="00C3717B"/>
    <w:rsid w:val="00C470E9"/>
    <w:rsid w:val="00C620C5"/>
    <w:rsid w:val="00C749F4"/>
    <w:rsid w:val="00C75B14"/>
    <w:rsid w:val="00C87958"/>
    <w:rsid w:val="00C94CAD"/>
    <w:rsid w:val="00CA549D"/>
    <w:rsid w:val="00CA679C"/>
    <w:rsid w:val="00CB0F16"/>
    <w:rsid w:val="00CE19C6"/>
    <w:rsid w:val="00D143AA"/>
    <w:rsid w:val="00D27964"/>
    <w:rsid w:val="00D65C37"/>
    <w:rsid w:val="00D703DF"/>
    <w:rsid w:val="00D71DE6"/>
    <w:rsid w:val="00DB1045"/>
    <w:rsid w:val="00DC03FB"/>
    <w:rsid w:val="00DD18FF"/>
    <w:rsid w:val="00DD2921"/>
    <w:rsid w:val="00DD390A"/>
    <w:rsid w:val="00DE02F9"/>
    <w:rsid w:val="00DE2529"/>
    <w:rsid w:val="00DE25C1"/>
    <w:rsid w:val="00DE5793"/>
    <w:rsid w:val="00DF07EB"/>
    <w:rsid w:val="00DF2141"/>
    <w:rsid w:val="00DF5EC4"/>
    <w:rsid w:val="00DF6083"/>
    <w:rsid w:val="00DF6CC8"/>
    <w:rsid w:val="00E01AA3"/>
    <w:rsid w:val="00E029EC"/>
    <w:rsid w:val="00E3578B"/>
    <w:rsid w:val="00E36854"/>
    <w:rsid w:val="00E41B3A"/>
    <w:rsid w:val="00E46FB8"/>
    <w:rsid w:val="00E56F41"/>
    <w:rsid w:val="00E777FD"/>
    <w:rsid w:val="00E8456D"/>
    <w:rsid w:val="00E8518F"/>
    <w:rsid w:val="00E8720E"/>
    <w:rsid w:val="00E911BD"/>
    <w:rsid w:val="00E97C15"/>
    <w:rsid w:val="00EA3AF4"/>
    <w:rsid w:val="00EA4091"/>
    <w:rsid w:val="00EA4ADA"/>
    <w:rsid w:val="00EA7AB7"/>
    <w:rsid w:val="00EB6563"/>
    <w:rsid w:val="00EC0FF7"/>
    <w:rsid w:val="00ED0112"/>
    <w:rsid w:val="00ED3081"/>
    <w:rsid w:val="00EE7A8D"/>
    <w:rsid w:val="00EF365D"/>
    <w:rsid w:val="00EF6FE3"/>
    <w:rsid w:val="00F010EA"/>
    <w:rsid w:val="00F11844"/>
    <w:rsid w:val="00F173D1"/>
    <w:rsid w:val="00F36537"/>
    <w:rsid w:val="00F47BD1"/>
    <w:rsid w:val="00F76786"/>
    <w:rsid w:val="00F869D5"/>
    <w:rsid w:val="00F87E87"/>
    <w:rsid w:val="00FB095F"/>
    <w:rsid w:val="00FD383C"/>
    <w:rsid w:val="00FE43D7"/>
    <w:rsid w:val="00FF1D7A"/>
    <w:rsid w:val="00FF3A2B"/>
    <w:rsid w:val="11B21AD4"/>
    <w:rsid w:val="1E4E55E0"/>
    <w:rsid w:val="3B9D2679"/>
    <w:rsid w:val="5DEF098E"/>
    <w:rsid w:val="73F7516F"/>
    <w:rsid w:val="79A02597"/>
    <w:rsid w:val="7A53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5">
    <w:name w:val="footnote text"/>
    <w:basedOn w:val="1"/>
    <w:link w:val="18"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59"/>
    <w:rPr>
      <w:rFonts w:ascii="宋体" w:hAnsi="宋体" w:eastAsia="宋体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0">
    <w:name w:val="footnote reference"/>
    <w:basedOn w:val="8"/>
    <w:autoRedefine/>
    <w:unhideWhenUsed/>
    <w:qFormat/>
    <w:uiPriority w:val="99"/>
    <w:rPr>
      <w:vertAlign w:val="superscript"/>
    </w:rPr>
  </w:style>
  <w:style w:type="paragraph" w:customStyle="1" w:styleId="11">
    <w:name w:val="自定标题"/>
    <w:basedOn w:val="1"/>
    <w:link w:val="12"/>
    <w:autoRedefine/>
    <w:qFormat/>
    <w:uiPriority w:val="0"/>
    <w:pPr>
      <w:snapToGrid w:val="0"/>
      <w:spacing w:line="360" w:lineRule="auto"/>
      <w:jc w:val="center"/>
      <w:outlineLvl w:val="0"/>
    </w:pPr>
    <w:rPr>
      <w:rFonts w:ascii="Times New Roman" w:hAnsi="Times New Roman"/>
      <w:b/>
      <w:sz w:val="44"/>
      <w:szCs w:val="44"/>
    </w:rPr>
  </w:style>
  <w:style w:type="character" w:customStyle="1" w:styleId="12">
    <w:name w:val="自定标题 字符"/>
    <w:basedOn w:val="8"/>
    <w:link w:val="11"/>
    <w:autoRedefine/>
    <w:qFormat/>
    <w:uiPriority w:val="0"/>
    <w:rPr>
      <w:rFonts w:ascii="Times New Roman" w:hAnsi="Times New Roman" w:eastAsia="宋体"/>
      <w:b/>
      <w:sz w:val="44"/>
      <w:szCs w:val="44"/>
    </w:rPr>
  </w:style>
  <w:style w:type="paragraph" w:customStyle="1" w:styleId="13">
    <w:name w:val="自定一级标题"/>
    <w:basedOn w:val="14"/>
    <w:link w:val="15"/>
    <w:autoRedefine/>
    <w:qFormat/>
    <w:uiPriority w:val="0"/>
    <w:pPr>
      <w:outlineLvl w:val="0"/>
    </w:pPr>
    <w:rPr>
      <w:rFonts w:ascii="黑体" w:hAnsi="黑体" w:eastAsia="黑体"/>
    </w:rPr>
  </w:style>
  <w:style w:type="paragraph" w:customStyle="1" w:styleId="14">
    <w:name w:val="自定正文"/>
    <w:basedOn w:val="11"/>
    <w:link w:val="16"/>
    <w:autoRedefine/>
    <w:qFormat/>
    <w:uiPriority w:val="0"/>
    <w:pPr>
      <w:ind w:firstLine="200" w:firstLineChars="200"/>
      <w:jc w:val="both"/>
      <w:outlineLvl w:val="9"/>
    </w:pPr>
    <w:rPr>
      <w:rFonts w:ascii="仿宋_GB2312" w:eastAsia="仿宋_GB2312"/>
      <w:b w:val="0"/>
      <w:sz w:val="32"/>
      <w:szCs w:val="32"/>
    </w:rPr>
  </w:style>
  <w:style w:type="character" w:customStyle="1" w:styleId="15">
    <w:name w:val="自定一级标题 字符"/>
    <w:basedOn w:val="16"/>
    <w:link w:val="13"/>
    <w:qFormat/>
    <w:uiPriority w:val="0"/>
    <w:rPr>
      <w:rFonts w:ascii="黑体" w:hAnsi="黑体" w:eastAsia="黑体"/>
      <w:sz w:val="32"/>
      <w:szCs w:val="32"/>
    </w:rPr>
  </w:style>
  <w:style w:type="character" w:customStyle="1" w:styleId="16">
    <w:name w:val="自定正文 字符"/>
    <w:basedOn w:val="12"/>
    <w:link w:val="14"/>
    <w:qFormat/>
    <w:uiPriority w:val="0"/>
    <w:rPr>
      <w:rFonts w:ascii="仿宋_GB2312" w:hAnsi="Times New Roman" w:eastAsia="仿宋_GB2312"/>
      <w:b w:val="0"/>
      <w:sz w:val="32"/>
      <w:szCs w:val="32"/>
    </w:rPr>
  </w:style>
  <w:style w:type="character" w:customStyle="1" w:styleId="17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脚注文本 字符"/>
    <w:basedOn w:val="8"/>
    <w:link w:val="5"/>
    <w:semiHidden/>
    <w:qFormat/>
    <w:uiPriority w:val="99"/>
    <w:rPr>
      <w:rFonts w:ascii="宋体" w:hAnsi="宋体" w:eastAsia="宋体"/>
      <w:sz w:val="18"/>
      <w:szCs w:val="18"/>
    </w:rPr>
  </w:style>
  <w:style w:type="character" w:customStyle="1" w:styleId="19">
    <w:name w:val="页脚 字符"/>
    <w:basedOn w:val="8"/>
    <w:link w:val="3"/>
    <w:autoRedefine/>
    <w:qFormat/>
    <w:uiPriority w:val="99"/>
    <w:rPr>
      <w:rFonts w:ascii="宋体" w:hAnsi="宋体" w:eastAsia="宋体"/>
      <w:sz w:val="18"/>
      <w:szCs w:val="18"/>
    </w:rPr>
  </w:style>
  <w:style w:type="paragraph" w:customStyle="1" w:styleId="20">
    <w:name w:val="自定二级标题"/>
    <w:basedOn w:val="14"/>
    <w:link w:val="21"/>
    <w:autoRedefine/>
    <w:qFormat/>
    <w:uiPriority w:val="0"/>
    <w:pPr>
      <w:outlineLvl w:val="1"/>
    </w:pPr>
    <w:rPr>
      <w:rFonts w:ascii="楷体_GB2312" w:eastAsia="楷体_GB2312"/>
      <w:b/>
    </w:rPr>
  </w:style>
  <w:style w:type="character" w:customStyle="1" w:styleId="21">
    <w:name w:val="自定二级标题 字符"/>
    <w:basedOn w:val="16"/>
    <w:link w:val="20"/>
    <w:autoRedefine/>
    <w:qFormat/>
    <w:uiPriority w:val="0"/>
    <w:rPr>
      <w:rFonts w:ascii="楷体_GB2312" w:hAnsi="Times New Roman" w:eastAsia="楷体_GB2312"/>
      <w:b/>
      <w:sz w:val="32"/>
      <w:szCs w:val="32"/>
    </w:rPr>
  </w:style>
  <w:style w:type="table" w:customStyle="1" w:styleId="22">
    <w:name w:val="网格型1"/>
    <w:basedOn w:val="6"/>
    <w:qFormat/>
    <w:uiPriority w:val="59"/>
    <w:rPr>
      <w:rFonts w:ascii="宋体" w:hAnsi="宋体" w:eastAsia="宋体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3">
    <w:name w:val="网格型2"/>
    <w:basedOn w:val="6"/>
    <w:autoRedefine/>
    <w:qFormat/>
    <w:uiPriority w:val="59"/>
    <w:rPr>
      <w:rFonts w:ascii="宋体" w:hAnsi="宋体" w:eastAsia="宋体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4">
    <w:name w:val="网格型3"/>
    <w:basedOn w:val="6"/>
    <w:qFormat/>
    <w:uiPriority w:val="59"/>
    <w:rPr>
      <w:rFonts w:ascii="宋体" w:hAnsi="宋体" w:eastAsia="宋体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网格型4"/>
    <w:basedOn w:val="6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40586-BA9E-41A1-B10B-3CEA29AA92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1021</Words>
  <Characters>1042</Characters>
  <Lines>107</Lines>
  <Paragraphs>30</Paragraphs>
  <TotalTime>1</TotalTime>
  <ScaleCrop>false</ScaleCrop>
  <LinksUpToDate>false</LinksUpToDate>
  <CharactersWithSpaces>1048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2021-01-18T02:44:00Z</dcterms:created>
  <dc:creator>admin</dc:creator>
  <cp:lastModifiedBy>Administrator</cp:lastModifiedBy>
  <dcterms:modified xsi:type="dcterms:W3CDTF">2025-04-14T08:14:01Z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B02705B99E1A4906A07055B04AD32EDF_13</vt:lpwstr>
  </property>
</Properties>
</file>