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val="en-US" w:eastAsia="zh-CN"/>
        </w:rPr>
        <w:t>我校特聘教授陈甬军为科研党总支讲党课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5月25日上午，中国人民大学商学院教授、广东财经大学大湾区双循环发展研究院院长陈甬军在综合楼813为科研党总支的党员师生讲授主题为“习近平总书记考察中国人民大学并发表重要讲话的情况介绍”的党课。本次活动由科研党总支主办，大湾区双循环发展研究院党支部和岭南旅游研究院党支部承办。党课采取线上线下相结合方式举行，党总支纪检委员兼保卫委员、大湾区双循环发展研究院党支部书记矫萍主持。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drawing>
          <wp:inline distT="0" distB="0" distL="114300" distR="114300">
            <wp:extent cx="3860165" cy="2894965"/>
            <wp:effectExtent l="0" t="0" r="10795" b="635"/>
            <wp:docPr id="1" name="图片 1" descr="新闻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闻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陈甬军教授为科研党总支讲党课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作为中国人民大学商学院教授，陈甬军结合工作经历，详细介绍了习近平总书记考察中国人民大学的情况，并分享自己学习习近平总书记重要讲话精神的体会。他指出，习近平总书记在五四青年节前夕考察中国人民大学，这充分体现了党中央对加快建设中国特色世界一流大学的高度重视，习近平总书记的讲话为青年人成长指明方向；只有加强党的领导、扎根中国大地，才能办好中国特色世界一流大学；科研工作者们在实际工作中要力争结合中国特色、解决中国问题，拿出真本事、作出新成果。</w:t>
      </w:r>
    </w:p>
    <w:p>
      <w:pPr>
        <w:jc w:val="center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drawing>
          <wp:inline distT="0" distB="0" distL="114300" distR="114300">
            <wp:extent cx="3598545" cy="2698750"/>
            <wp:effectExtent l="0" t="0" r="13335" b="13970"/>
            <wp:docPr id="2" name="图片 2" descr="PP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PT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陈甬军教授介绍习近平总书记考察中国人民大学的情况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陈甬军教授的党课语言生动、内容丰富、情感饱满，其深入浅出的讲解为科研党总支推动科研工作、建设教师队伍等方面提出了新的思路，受到党员师生一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致好评。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1" w:fontKey="{FF99C295-1D72-4456-B95C-FFC735AEE1CE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4044354B-634E-4127-8418-3D525C4E84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jYyNjk1NDMwYWUyNmUxOWUzZThiZTI2ZjNhYjAifQ=="/>
  </w:docVars>
  <w:rsids>
    <w:rsidRoot w:val="14FB50C2"/>
    <w:rsid w:val="0AE253A9"/>
    <w:rsid w:val="14FB50C2"/>
    <w:rsid w:val="1CDD7E78"/>
    <w:rsid w:val="32A37133"/>
    <w:rsid w:val="3AD60F2D"/>
    <w:rsid w:val="3BAC2A92"/>
    <w:rsid w:val="47CE0068"/>
    <w:rsid w:val="4F010BF0"/>
    <w:rsid w:val="533C2A88"/>
    <w:rsid w:val="58A509C8"/>
    <w:rsid w:val="5E2E2A06"/>
    <w:rsid w:val="63B2669D"/>
    <w:rsid w:val="6C4D343C"/>
    <w:rsid w:val="6D73492B"/>
    <w:rsid w:val="792C360F"/>
    <w:rsid w:val="7D5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520</Characters>
  <Lines>0</Lines>
  <Paragraphs>0</Paragraphs>
  <TotalTime>3</TotalTime>
  <ScaleCrop>false</ScaleCrop>
  <LinksUpToDate>false</LinksUpToDate>
  <CharactersWithSpaces>520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2022-05-25T07:24:00Z</dcterms:created>
  <dc:creator>小胆儿的美好</dc:creator>
  <cp:lastModifiedBy>GCDKYC</cp:lastModifiedBy>
  <dcterms:modified xsi:type="dcterms:W3CDTF">2022-05-25T14:10:09Z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EB6D055DBCFD499884DB248A363BBEA5</vt:lpwstr>
  </property>
</Properties>
</file>